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382" w:rsidRDefault="000804A2">
      <w:pPr>
        <w:pStyle w:val="a3"/>
        <w:spacing w:before="85" w:after="15"/>
        <w:ind w:left="4040"/>
      </w:pPr>
      <w:r>
        <w:rPr>
          <w:w w:val="105"/>
        </w:rPr>
        <w:t xml:space="preserve">33rd Ukrainian Championship 2019 (Ukraine, </w:t>
      </w:r>
      <w:proofErr w:type="spellStart"/>
      <w:r>
        <w:rPr>
          <w:w w:val="105"/>
        </w:rPr>
        <w:t>Omelnyk</w:t>
      </w:r>
      <w:proofErr w:type="spellEnd"/>
      <w:r>
        <w:rPr>
          <w:w w:val="105"/>
        </w:rPr>
        <w:t xml:space="preserve"> 2</w:t>
      </w:r>
      <w:r w:rsidR="00147C6C">
        <w:rPr>
          <w:w w:val="105"/>
          <w:lang w:val="uk-UA"/>
        </w:rPr>
        <w:t>6</w:t>
      </w:r>
      <w:bookmarkStart w:id="0" w:name="_GoBack"/>
      <w:bookmarkEnd w:id="0"/>
      <w:r>
        <w:rPr>
          <w:w w:val="105"/>
        </w:rPr>
        <w:t>.04.2019-28.04.2019) - Final Individual Results</w:t>
      </w:r>
    </w:p>
    <w:tbl>
      <w:tblPr>
        <w:tblStyle w:val="TableNormal"/>
        <w:tblW w:w="0" w:type="auto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1642"/>
        <w:gridCol w:w="383"/>
        <w:gridCol w:w="701"/>
        <w:gridCol w:w="767"/>
        <w:gridCol w:w="329"/>
        <w:gridCol w:w="411"/>
        <w:gridCol w:w="334"/>
        <w:gridCol w:w="329"/>
        <w:gridCol w:w="329"/>
        <w:gridCol w:w="449"/>
        <w:gridCol w:w="329"/>
        <w:gridCol w:w="329"/>
        <w:gridCol w:w="329"/>
        <w:gridCol w:w="460"/>
        <w:gridCol w:w="329"/>
        <w:gridCol w:w="329"/>
        <w:gridCol w:w="329"/>
        <w:gridCol w:w="449"/>
        <w:gridCol w:w="383"/>
        <w:gridCol w:w="372"/>
        <w:gridCol w:w="383"/>
        <w:gridCol w:w="449"/>
        <w:gridCol w:w="329"/>
        <w:gridCol w:w="329"/>
        <w:gridCol w:w="329"/>
        <w:gridCol w:w="460"/>
        <w:gridCol w:w="340"/>
        <w:gridCol w:w="329"/>
        <w:gridCol w:w="373"/>
        <w:gridCol w:w="461"/>
        <w:gridCol w:w="538"/>
        <w:gridCol w:w="450"/>
        <w:gridCol w:w="636"/>
        <w:gridCol w:w="516"/>
      </w:tblGrid>
      <w:tr w:rsidR="00D65382">
        <w:trPr>
          <w:trHeight w:val="233"/>
        </w:trPr>
        <w:tc>
          <w:tcPr>
            <w:tcW w:w="476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D65382" w:rsidRDefault="000804A2">
            <w:pPr>
              <w:pStyle w:val="TableParagraph"/>
              <w:spacing w:before="0"/>
              <w:ind w:left="3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Rank</w:t>
            </w:r>
          </w:p>
        </w:tc>
        <w:tc>
          <w:tcPr>
            <w:tcW w:w="1642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D65382" w:rsidRDefault="000804A2">
            <w:pPr>
              <w:pStyle w:val="TableParagraph"/>
              <w:spacing w:before="0"/>
              <w:ind w:left="577" w:right="548"/>
              <w:rPr>
                <w:sz w:val="17"/>
              </w:rPr>
            </w:pPr>
            <w:r>
              <w:rPr>
                <w:w w:val="110"/>
                <w:sz w:val="17"/>
              </w:rPr>
              <w:t>Name</w:t>
            </w:r>
          </w:p>
        </w:tc>
        <w:tc>
          <w:tcPr>
            <w:tcW w:w="383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D65382" w:rsidRDefault="000804A2">
            <w:pPr>
              <w:pStyle w:val="TableParagraph"/>
              <w:spacing w:before="0"/>
              <w:ind w:left="32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Cat.</w:t>
            </w:r>
          </w:p>
        </w:tc>
        <w:tc>
          <w:tcPr>
            <w:tcW w:w="701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D65382" w:rsidRDefault="000804A2">
            <w:pPr>
              <w:pStyle w:val="TableParagraph"/>
              <w:spacing w:before="0"/>
              <w:ind w:left="31"/>
              <w:jc w:val="left"/>
              <w:rPr>
                <w:sz w:val="17"/>
              </w:rPr>
            </w:pPr>
            <w:r>
              <w:rPr>
                <w:spacing w:val="-1"/>
                <w:w w:val="115"/>
                <w:sz w:val="17"/>
              </w:rPr>
              <w:t>Country</w:t>
            </w:r>
          </w:p>
        </w:tc>
        <w:tc>
          <w:tcPr>
            <w:tcW w:w="767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D65382" w:rsidRDefault="000804A2">
            <w:pPr>
              <w:pStyle w:val="TableParagraph"/>
              <w:spacing w:before="0"/>
              <w:ind w:left="1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Rating</w:t>
            </w:r>
          </w:p>
        </w:tc>
        <w:tc>
          <w:tcPr>
            <w:tcW w:w="329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D65382" w:rsidRDefault="000804A2">
            <w:pPr>
              <w:pStyle w:val="TableParagraph"/>
              <w:spacing w:before="0"/>
              <w:ind w:left="11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#</w:t>
            </w:r>
          </w:p>
        </w:tc>
        <w:tc>
          <w:tcPr>
            <w:tcW w:w="411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D65382" w:rsidRDefault="000804A2">
            <w:pPr>
              <w:pStyle w:val="TableParagraph"/>
              <w:spacing w:before="0"/>
              <w:ind w:left="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Title</w:t>
            </w:r>
          </w:p>
        </w:tc>
        <w:tc>
          <w:tcPr>
            <w:tcW w:w="1441" w:type="dxa"/>
            <w:gridSpan w:val="4"/>
            <w:shd w:val="clear" w:color="auto" w:fill="F2F2F2"/>
          </w:tcPr>
          <w:p w:rsidR="00D65382" w:rsidRDefault="000804A2">
            <w:pPr>
              <w:pStyle w:val="TableParagraph"/>
              <w:spacing w:before="14"/>
              <w:ind w:left="37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1</w:t>
            </w:r>
          </w:p>
        </w:tc>
        <w:tc>
          <w:tcPr>
            <w:tcW w:w="1447" w:type="dxa"/>
            <w:gridSpan w:val="4"/>
            <w:shd w:val="clear" w:color="auto" w:fill="F2F2F2"/>
          </w:tcPr>
          <w:p w:rsidR="00D65382" w:rsidRDefault="000804A2">
            <w:pPr>
              <w:pStyle w:val="TableParagraph"/>
              <w:spacing w:before="14"/>
              <w:ind w:left="37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2</w:t>
            </w:r>
          </w:p>
        </w:tc>
        <w:tc>
          <w:tcPr>
            <w:tcW w:w="1436" w:type="dxa"/>
            <w:gridSpan w:val="4"/>
            <w:shd w:val="clear" w:color="auto" w:fill="F2F2F2"/>
          </w:tcPr>
          <w:p w:rsidR="00D65382" w:rsidRDefault="000804A2">
            <w:pPr>
              <w:pStyle w:val="TableParagraph"/>
              <w:spacing w:before="14"/>
              <w:ind w:left="3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3</w:t>
            </w:r>
          </w:p>
        </w:tc>
        <w:tc>
          <w:tcPr>
            <w:tcW w:w="1587" w:type="dxa"/>
            <w:gridSpan w:val="4"/>
            <w:shd w:val="clear" w:color="auto" w:fill="F2F2F2"/>
          </w:tcPr>
          <w:p w:rsidR="00D65382" w:rsidRDefault="000804A2">
            <w:pPr>
              <w:pStyle w:val="TableParagraph"/>
              <w:spacing w:before="14"/>
              <w:ind w:left="44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4</w:t>
            </w:r>
          </w:p>
        </w:tc>
        <w:tc>
          <w:tcPr>
            <w:tcW w:w="1447" w:type="dxa"/>
            <w:gridSpan w:val="4"/>
            <w:shd w:val="clear" w:color="auto" w:fill="F2F2F2"/>
          </w:tcPr>
          <w:p w:rsidR="00D65382" w:rsidRDefault="000804A2">
            <w:pPr>
              <w:pStyle w:val="TableParagraph"/>
              <w:spacing w:before="14"/>
              <w:ind w:left="372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5</w:t>
            </w:r>
          </w:p>
        </w:tc>
        <w:tc>
          <w:tcPr>
            <w:tcW w:w="1503" w:type="dxa"/>
            <w:gridSpan w:val="4"/>
            <w:shd w:val="clear" w:color="auto" w:fill="F2F2F2"/>
          </w:tcPr>
          <w:p w:rsidR="00D65382" w:rsidRDefault="000804A2">
            <w:pPr>
              <w:pStyle w:val="TableParagraph"/>
              <w:spacing w:before="14"/>
              <w:ind w:left="39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Round 6</w:t>
            </w:r>
          </w:p>
        </w:tc>
        <w:tc>
          <w:tcPr>
            <w:tcW w:w="988" w:type="dxa"/>
            <w:gridSpan w:val="2"/>
            <w:shd w:val="clear" w:color="auto" w:fill="F2F2F2"/>
          </w:tcPr>
          <w:p w:rsidR="00D65382" w:rsidRDefault="000804A2">
            <w:pPr>
              <w:pStyle w:val="TableParagraph"/>
              <w:spacing w:before="14"/>
              <w:ind w:left="28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Total</w:t>
            </w:r>
          </w:p>
        </w:tc>
        <w:tc>
          <w:tcPr>
            <w:tcW w:w="636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:rsidR="00D65382" w:rsidRDefault="000804A2">
            <w:pPr>
              <w:pStyle w:val="TableParagraph"/>
              <w:spacing w:before="0"/>
              <w:ind w:left="145" w:right="107" w:hanging="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 xml:space="preserve">Perf. </w:t>
            </w:r>
            <w:r>
              <w:rPr>
                <w:w w:val="115"/>
                <w:sz w:val="17"/>
              </w:rPr>
              <w:t>Rat.</w:t>
            </w:r>
          </w:p>
        </w:tc>
        <w:tc>
          <w:tcPr>
            <w:tcW w:w="516" w:type="dxa"/>
            <w:vMerge w:val="restart"/>
            <w:shd w:val="clear" w:color="auto" w:fill="F2F2F2"/>
          </w:tcPr>
          <w:p w:rsidR="00D65382" w:rsidRDefault="00D65382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D65382" w:rsidRDefault="000804A2">
            <w:pPr>
              <w:pStyle w:val="TableParagraph"/>
              <w:spacing w:before="0"/>
              <w:ind w:left="1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+/-</w:t>
            </w:r>
          </w:p>
        </w:tc>
      </w:tr>
      <w:tr w:rsidR="00D65382">
        <w:trPr>
          <w:trHeight w:val="221"/>
        </w:trPr>
        <w:tc>
          <w:tcPr>
            <w:tcW w:w="476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53" w:right="32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5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4"/>
              <w:rPr>
                <w:sz w:val="17"/>
              </w:rPr>
            </w:pPr>
            <w:r>
              <w:rPr>
                <w:w w:val="105"/>
                <w:sz w:val="17"/>
              </w:rPr>
              <w:t>#2</w:t>
            </w:r>
          </w:p>
        </w:tc>
        <w:tc>
          <w:tcPr>
            <w:tcW w:w="44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24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23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22"/>
              <w:rPr>
                <w:sz w:val="17"/>
              </w:rPr>
            </w:pPr>
            <w:r>
              <w:rPr>
                <w:w w:val="105"/>
                <w:sz w:val="17"/>
              </w:rPr>
              <w:t>#3</w:t>
            </w:r>
          </w:p>
        </w:tc>
        <w:tc>
          <w:tcPr>
            <w:tcW w:w="460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0"/>
              <w:rPr>
                <w:sz w:val="17"/>
              </w:rPr>
            </w:pPr>
            <w:r>
              <w:rPr>
                <w:w w:val="103"/>
                <w:sz w:val="17"/>
              </w:rPr>
              <w:t>+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right="92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+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right="93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=</w:t>
            </w:r>
          </w:p>
        </w:tc>
        <w:tc>
          <w:tcPr>
            <w:tcW w:w="44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83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H#2</w:t>
            </w:r>
          </w:p>
        </w:tc>
        <w:tc>
          <w:tcPr>
            <w:tcW w:w="372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right="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H#3</w:t>
            </w:r>
          </w:p>
        </w:tc>
        <w:tc>
          <w:tcPr>
            <w:tcW w:w="383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1"/>
              <w:rPr>
                <w:sz w:val="17"/>
              </w:rPr>
            </w:pPr>
            <w:r>
              <w:rPr>
                <w:w w:val="105"/>
                <w:sz w:val="17"/>
              </w:rPr>
              <w:t>H#4</w:t>
            </w:r>
          </w:p>
        </w:tc>
        <w:tc>
          <w:tcPr>
            <w:tcW w:w="44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#4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5"/>
              <w:rPr>
                <w:sz w:val="17"/>
              </w:rPr>
            </w:pPr>
            <w:r>
              <w:rPr>
                <w:w w:val="105"/>
                <w:sz w:val="17"/>
              </w:rPr>
              <w:t>#5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#9</w:t>
            </w:r>
          </w:p>
        </w:tc>
        <w:tc>
          <w:tcPr>
            <w:tcW w:w="460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340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S#2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8"/>
              <w:rPr>
                <w:sz w:val="17"/>
              </w:rPr>
            </w:pPr>
            <w:r>
              <w:rPr>
                <w:w w:val="105"/>
                <w:sz w:val="17"/>
              </w:rPr>
              <w:t>S#3</w:t>
            </w:r>
          </w:p>
        </w:tc>
        <w:tc>
          <w:tcPr>
            <w:tcW w:w="373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S#5</w:t>
            </w:r>
          </w:p>
        </w:tc>
        <w:tc>
          <w:tcPr>
            <w:tcW w:w="461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538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w w:val="110"/>
                <w:sz w:val="17"/>
              </w:rPr>
              <w:t>Points</w:t>
            </w:r>
          </w:p>
        </w:tc>
        <w:tc>
          <w:tcPr>
            <w:tcW w:w="450" w:type="dxa"/>
            <w:shd w:val="clear" w:color="auto" w:fill="F2F2F2"/>
          </w:tcPr>
          <w:p w:rsidR="00D65382" w:rsidRDefault="000804A2">
            <w:pPr>
              <w:pStyle w:val="TableParagraph"/>
              <w:spacing w:line="191" w:lineRule="exact"/>
              <w:ind w:left="1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Time</w:t>
            </w:r>
          </w:p>
        </w:tc>
        <w:tc>
          <w:tcPr>
            <w:tcW w:w="636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</w:tr>
      <w:tr w:rsidR="00D65382">
        <w:trPr>
          <w:trHeight w:val="238"/>
        </w:trPr>
        <w:tc>
          <w:tcPr>
            <w:tcW w:w="476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right="11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83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3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1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rPr>
                <w:sz w:val="17"/>
              </w:rPr>
            </w:pPr>
            <w:r>
              <w:rPr>
                <w:w w:val="105"/>
                <w:sz w:val="17"/>
              </w:rPr>
              <w:t>90</w:t>
            </w:r>
          </w:p>
        </w:tc>
        <w:tc>
          <w:tcPr>
            <w:tcW w:w="450" w:type="dxa"/>
            <w:shd w:val="clear" w:color="auto" w:fill="F2F2F2"/>
          </w:tcPr>
          <w:p w:rsidR="00D65382" w:rsidRDefault="000804A2">
            <w:pPr>
              <w:pStyle w:val="TableParagraph"/>
              <w:spacing w:before="18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  <w:shd w:val="clear" w:color="auto" w:fill="F2F2F2"/>
          </w:tcPr>
          <w:p w:rsidR="00D65382" w:rsidRDefault="00D65382">
            <w:pPr>
              <w:rPr>
                <w:sz w:val="2"/>
                <w:szCs w:val="2"/>
              </w:rPr>
            </w:pP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9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9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Solovchuk</w:t>
            </w:r>
            <w:proofErr w:type="spellEnd"/>
            <w:r>
              <w:rPr>
                <w:w w:val="105"/>
                <w:sz w:val="17"/>
              </w:rPr>
              <w:t>, Oleksiy</w:t>
            </w:r>
          </w:p>
        </w:tc>
        <w:tc>
          <w:tcPr>
            <w:tcW w:w="383" w:type="dxa"/>
          </w:tcPr>
          <w:p w:rsidR="00D65382" w:rsidRDefault="00D65382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9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9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2475.29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9"/>
              <w:ind w:left="37" w:right="15"/>
              <w:rPr>
                <w:sz w:val="17"/>
              </w:rPr>
            </w:pPr>
            <w:r>
              <w:rPr>
                <w:w w:val="105"/>
                <w:sz w:val="17"/>
              </w:rPr>
              <w:t>GM</w:t>
            </w:r>
          </w:p>
        </w:tc>
        <w:tc>
          <w:tcPr>
            <w:tcW w:w="334" w:type="dxa"/>
            <w:shd w:val="clear" w:color="auto" w:fill="FFFF00"/>
          </w:tcPr>
          <w:p w:rsidR="00D65382" w:rsidRDefault="000804A2">
            <w:pPr>
              <w:pStyle w:val="TableParagraph"/>
              <w:spacing w:before="9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9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9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  <w:shd w:val="clear" w:color="auto" w:fill="FFFF00"/>
          </w:tcPr>
          <w:p w:rsidR="00D65382" w:rsidRDefault="000804A2">
            <w:pPr>
              <w:pStyle w:val="TableParagraph"/>
              <w:spacing w:before="9"/>
              <w:ind w:left="19"/>
              <w:rPr>
                <w:sz w:val="17"/>
              </w:rPr>
            </w:pPr>
            <w:r>
              <w:rPr>
                <w:w w:val="103"/>
                <w:sz w:val="17"/>
              </w:rPr>
              <w:t>9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9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9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9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  <w:shd w:val="clear" w:color="auto" w:fill="FFFF00"/>
          </w:tcPr>
          <w:p w:rsidR="00D65382" w:rsidRDefault="000804A2">
            <w:pPr>
              <w:pStyle w:val="TableParagraph"/>
              <w:spacing w:before="9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54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9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67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9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9"/>
              <w:ind w:right="9"/>
              <w:jc w:val="right"/>
              <w:rPr>
                <w:sz w:val="17"/>
              </w:rPr>
            </w:pPr>
            <w:r>
              <w:rPr>
                <w:sz w:val="17"/>
              </w:rPr>
              <w:t>3.75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9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9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9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8"/>
              <w:rPr>
                <w:sz w:val="17"/>
              </w:rPr>
            </w:pPr>
            <w:r>
              <w:rPr>
                <w:w w:val="105"/>
                <w:sz w:val="17"/>
              </w:rPr>
              <w:t>3.6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9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1.25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9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9"/>
              <w:rPr>
                <w:sz w:val="17"/>
              </w:rPr>
            </w:pPr>
            <w:r>
              <w:rPr>
                <w:w w:val="105"/>
                <w:sz w:val="17"/>
              </w:rPr>
              <w:t>69.6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9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9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2475.29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9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0.00</w:t>
            </w:r>
          </w:p>
        </w:tc>
      </w:tr>
      <w:tr w:rsidR="00D65382">
        <w:trPr>
          <w:trHeight w:val="221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6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6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Pogorelov</w:t>
            </w:r>
            <w:proofErr w:type="spellEnd"/>
            <w:r>
              <w:rPr>
                <w:w w:val="105"/>
                <w:sz w:val="17"/>
              </w:rPr>
              <w:t>, Vladimir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6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s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6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6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2403.13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44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6"/>
              <w:ind w:left="37" w:right="15"/>
              <w:rPr>
                <w:sz w:val="17"/>
              </w:rPr>
            </w:pPr>
            <w:r>
              <w:rPr>
                <w:w w:val="105"/>
                <w:sz w:val="17"/>
              </w:rPr>
              <w:t>IM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6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6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23"/>
              <w:rPr>
                <w:sz w:val="17"/>
              </w:rPr>
            </w:pPr>
            <w:r>
              <w:rPr>
                <w:w w:val="105"/>
                <w:sz w:val="17"/>
              </w:rPr>
              <w:t>4.3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6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6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6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6"/>
              <w:ind w:right="53"/>
              <w:jc w:val="right"/>
              <w:rPr>
                <w:sz w:val="17"/>
              </w:rPr>
            </w:pPr>
            <w:r>
              <w:rPr>
                <w:sz w:val="17"/>
              </w:rPr>
              <w:t>2.5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6"/>
              <w:ind w:left="11"/>
              <w:rPr>
                <w:sz w:val="17"/>
              </w:rPr>
            </w:pPr>
            <w:r>
              <w:rPr>
                <w:w w:val="105"/>
                <w:sz w:val="17"/>
              </w:rPr>
              <w:t>2.5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6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6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6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4.4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6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6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6"/>
              <w:rPr>
                <w:sz w:val="17"/>
              </w:rPr>
            </w:pPr>
            <w:r>
              <w:rPr>
                <w:w w:val="105"/>
                <w:sz w:val="17"/>
              </w:rPr>
              <w:t>67.7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6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6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2443.96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6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4.96</w:t>
            </w: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14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14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Kopyl</w:t>
            </w:r>
            <w:proofErr w:type="spellEnd"/>
            <w:r>
              <w:rPr>
                <w:w w:val="105"/>
                <w:sz w:val="17"/>
              </w:rPr>
              <w:t>, Valery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4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s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14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14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2242.54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112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14"/>
              <w:ind w:left="37" w:right="15"/>
              <w:rPr>
                <w:sz w:val="17"/>
              </w:rPr>
            </w:pPr>
            <w:r>
              <w:rPr>
                <w:w w:val="105"/>
                <w:sz w:val="17"/>
              </w:rPr>
              <w:t>IM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14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4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23"/>
              <w:rPr>
                <w:sz w:val="17"/>
              </w:rPr>
            </w:pPr>
            <w:r>
              <w:rPr>
                <w:w w:val="105"/>
                <w:sz w:val="17"/>
              </w:rPr>
              <w:t>3.2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4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4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96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4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14"/>
              <w:ind w:right="9"/>
              <w:jc w:val="right"/>
              <w:rPr>
                <w:sz w:val="17"/>
              </w:rPr>
            </w:pPr>
            <w:r>
              <w:rPr>
                <w:sz w:val="17"/>
              </w:rPr>
              <w:t>3.75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4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4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4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  <w:shd w:val="clear" w:color="auto" w:fill="FFFF00"/>
          </w:tcPr>
          <w:p w:rsidR="00D65382" w:rsidRDefault="000804A2">
            <w:pPr>
              <w:pStyle w:val="TableParagraph"/>
              <w:spacing w:before="1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14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3" w:type="dxa"/>
            <w:shd w:val="clear" w:color="auto" w:fill="FFFF00"/>
          </w:tcPr>
          <w:p w:rsidR="00D65382" w:rsidRDefault="000804A2">
            <w:pPr>
              <w:pStyle w:val="TableParagraph"/>
              <w:spacing w:before="14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2.5</w:t>
            </w:r>
          </w:p>
        </w:tc>
        <w:tc>
          <w:tcPr>
            <w:tcW w:w="461" w:type="dxa"/>
            <w:shd w:val="clear" w:color="auto" w:fill="FFFF00"/>
          </w:tcPr>
          <w:p w:rsidR="00D65382" w:rsidRDefault="000804A2">
            <w:pPr>
              <w:pStyle w:val="TableParagraph"/>
              <w:spacing w:before="14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14"/>
              <w:rPr>
                <w:sz w:val="17"/>
              </w:rPr>
            </w:pPr>
            <w:r>
              <w:rPr>
                <w:w w:val="105"/>
                <w:sz w:val="17"/>
              </w:rPr>
              <w:t>65.45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14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356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14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2406.88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14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19.94</w:t>
            </w: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Trakhtman</w:t>
            </w:r>
            <w:proofErr w:type="spellEnd"/>
            <w:r>
              <w:rPr>
                <w:w w:val="105"/>
                <w:sz w:val="17"/>
              </w:rPr>
              <w:t>, Evgeniy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j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1984.71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274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  <w:shd w:val="clear" w:color="auto" w:fill="FFFF00"/>
          </w:tcPr>
          <w:p w:rsidR="00D65382" w:rsidRDefault="000804A2">
            <w:pPr>
              <w:pStyle w:val="TableParagraph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85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ind w:right="11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ind w:left="11"/>
              <w:rPr>
                <w:sz w:val="17"/>
              </w:rPr>
            </w:pPr>
            <w:r>
              <w:rPr>
                <w:w w:val="105"/>
                <w:sz w:val="17"/>
              </w:rPr>
              <w:t>2.5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4.4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8"/>
              <w:rPr>
                <w:sz w:val="17"/>
              </w:rPr>
            </w:pPr>
            <w:r>
              <w:rPr>
                <w:w w:val="105"/>
                <w:sz w:val="17"/>
              </w:rPr>
              <w:t>2.2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59.1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345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2302.21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ind w:right="43"/>
              <w:jc w:val="right"/>
              <w:rPr>
                <w:sz w:val="17"/>
              </w:rPr>
            </w:pPr>
            <w:r>
              <w:rPr>
                <w:color w:val="006400"/>
                <w:sz w:val="17"/>
              </w:rPr>
              <w:t>38.52</w:t>
            </w:r>
          </w:p>
        </w:tc>
      </w:tr>
      <w:tr w:rsidR="00D65382">
        <w:trPr>
          <w:trHeight w:val="221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7" w:line="195" w:lineRule="exact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7" w:line="195" w:lineRule="exact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Vasyliv</w:t>
            </w:r>
            <w:proofErr w:type="spellEnd"/>
            <w:r>
              <w:rPr>
                <w:w w:val="105"/>
                <w:sz w:val="17"/>
              </w:rPr>
              <w:t>, Stanislav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7" w:line="195" w:lineRule="exact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j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7" w:line="195" w:lineRule="exact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7" w:line="195" w:lineRule="exact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2120.70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185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7" w:line="195" w:lineRule="exact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7" w:line="195" w:lineRule="exact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7" w:line="195" w:lineRule="exact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7" w:line="195" w:lineRule="exact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7" w:line="195" w:lineRule="exact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7" w:line="195" w:lineRule="exact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7" w:line="195" w:lineRule="exact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  <w:shd w:val="clear" w:color="auto" w:fill="FFFF00"/>
          </w:tcPr>
          <w:p w:rsidR="00D65382" w:rsidRDefault="000804A2">
            <w:pPr>
              <w:pStyle w:val="TableParagraph"/>
              <w:spacing w:before="7" w:line="195" w:lineRule="exact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85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7" w:line="195" w:lineRule="exact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7" w:line="195" w:lineRule="exact"/>
              <w:ind w:right="9"/>
              <w:jc w:val="right"/>
              <w:rPr>
                <w:sz w:val="17"/>
              </w:rPr>
            </w:pPr>
            <w:r>
              <w:rPr>
                <w:sz w:val="17"/>
              </w:rPr>
              <w:t>3.75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7" w:line="195" w:lineRule="exact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7" w:line="195" w:lineRule="exact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7" w:line="195" w:lineRule="exact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7" w:line="195" w:lineRule="exac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7" w:line="195" w:lineRule="exact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7" w:line="195" w:lineRule="exact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7" w:line="195" w:lineRule="exact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7" w:line="195" w:lineRule="exact"/>
              <w:rPr>
                <w:sz w:val="17"/>
              </w:rPr>
            </w:pPr>
            <w:r>
              <w:rPr>
                <w:w w:val="105"/>
                <w:sz w:val="17"/>
              </w:rPr>
              <w:t>57.75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7" w:line="195" w:lineRule="exact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345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7" w:line="195" w:lineRule="exact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2279.96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7" w:line="195" w:lineRule="exact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19.32</w:t>
            </w: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15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6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15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Borodavkin</w:t>
            </w:r>
            <w:proofErr w:type="spellEnd"/>
            <w:r>
              <w:rPr>
                <w:w w:val="105"/>
                <w:sz w:val="17"/>
              </w:rPr>
              <w:t>, Sergey</w:t>
            </w:r>
          </w:p>
        </w:tc>
        <w:tc>
          <w:tcPr>
            <w:tcW w:w="383" w:type="dxa"/>
          </w:tcPr>
          <w:p w:rsidR="00D65382" w:rsidRDefault="00D65382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15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15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2280.30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96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15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15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5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left="23"/>
              <w:rPr>
                <w:sz w:val="17"/>
              </w:rPr>
            </w:pPr>
            <w:r>
              <w:rPr>
                <w:w w:val="105"/>
                <w:sz w:val="17"/>
              </w:rPr>
              <w:t>3.6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5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5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98</w:t>
            </w:r>
          </w:p>
        </w:tc>
        <w:tc>
          <w:tcPr>
            <w:tcW w:w="383" w:type="dxa"/>
            <w:shd w:val="clear" w:color="auto" w:fill="FFFF00"/>
          </w:tcPr>
          <w:p w:rsidR="00D65382" w:rsidRDefault="000804A2">
            <w:pPr>
              <w:pStyle w:val="TableParagraph"/>
              <w:spacing w:before="15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  <w:shd w:val="clear" w:color="auto" w:fill="FFFF00"/>
          </w:tcPr>
          <w:p w:rsidR="00D65382" w:rsidRDefault="000804A2">
            <w:pPr>
              <w:pStyle w:val="TableParagraph"/>
              <w:spacing w:before="15"/>
              <w:ind w:right="11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83" w:type="dxa"/>
            <w:shd w:val="clear" w:color="auto" w:fill="FFFF00"/>
          </w:tcPr>
          <w:p w:rsidR="00D65382" w:rsidRDefault="000804A2">
            <w:pPr>
              <w:pStyle w:val="TableParagraph"/>
              <w:spacing w:before="15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  <w:shd w:val="clear" w:color="auto" w:fill="FFFF00"/>
          </w:tcPr>
          <w:p w:rsidR="00D65382" w:rsidRDefault="000804A2">
            <w:pPr>
              <w:pStyle w:val="TableParagraph"/>
              <w:spacing w:before="15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15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15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329" w:type="dxa"/>
            <w:shd w:val="clear" w:color="auto" w:fill="FFFF00"/>
          </w:tcPr>
          <w:p w:rsidR="00D65382" w:rsidRDefault="000804A2">
            <w:pPr>
              <w:pStyle w:val="TableParagraph"/>
              <w:spacing w:before="15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460" w:type="dxa"/>
            <w:shd w:val="clear" w:color="auto" w:fill="FFFF00"/>
          </w:tcPr>
          <w:p w:rsidR="00D65382" w:rsidRDefault="000804A2">
            <w:pPr>
              <w:pStyle w:val="TableParagraph"/>
              <w:spacing w:before="15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5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15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15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15"/>
              <w:rPr>
                <w:sz w:val="17"/>
              </w:rPr>
            </w:pPr>
            <w:r>
              <w:rPr>
                <w:w w:val="105"/>
                <w:sz w:val="17"/>
              </w:rPr>
              <w:t>55.6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15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353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15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2244.51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15"/>
              <w:ind w:right="57"/>
              <w:jc w:val="right"/>
              <w:rPr>
                <w:sz w:val="17"/>
              </w:rPr>
            </w:pPr>
            <w:r>
              <w:rPr>
                <w:sz w:val="17"/>
              </w:rPr>
              <w:t>-4.34</w:t>
            </w: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11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11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Bochkarov</w:t>
            </w:r>
            <w:proofErr w:type="spellEnd"/>
            <w:r>
              <w:rPr>
                <w:w w:val="105"/>
                <w:sz w:val="17"/>
              </w:rPr>
              <w:t>,</w:t>
            </w:r>
            <w:r>
              <w:rPr>
                <w:spacing w:val="-29"/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Oleksandr</w:t>
            </w:r>
            <w:proofErr w:type="spellEnd"/>
          </w:p>
        </w:tc>
        <w:tc>
          <w:tcPr>
            <w:tcW w:w="383" w:type="dxa"/>
          </w:tcPr>
          <w:p w:rsidR="00D65382" w:rsidRDefault="00D65382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11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11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1937.06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318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11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11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1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18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22"/>
              <w:rPr>
                <w:sz w:val="17"/>
              </w:rPr>
            </w:pPr>
            <w:r>
              <w:rPr>
                <w:w w:val="105"/>
                <w:sz w:val="17"/>
              </w:rPr>
              <w:t>4.2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1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56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1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1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11"/>
              <w:ind w:right="9"/>
              <w:jc w:val="right"/>
              <w:rPr>
                <w:sz w:val="17"/>
              </w:rPr>
            </w:pPr>
            <w:r>
              <w:rPr>
                <w:sz w:val="17"/>
              </w:rPr>
              <w:t>1.25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1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1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1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11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3.2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1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11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1.25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11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11"/>
              <w:rPr>
                <w:sz w:val="17"/>
              </w:rPr>
            </w:pPr>
            <w:r>
              <w:rPr>
                <w:w w:val="105"/>
                <w:sz w:val="17"/>
              </w:rPr>
              <w:t>43.9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11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354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11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2051.65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11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13.90</w:t>
            </w: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8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8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Sergiienko</w:t>
            </w:r>
            <w:proofErr w:type="spellEnd"/>
            <w:r>
              <w:rPr>
                <w:w w:val="105"/>
                <w:sz w:val="17"/>
              </w:rPr>
              <w:t xml:space="preserve">, </w:t>
            </w:r>
            <w:proofErr w:type="spellStart"/>
            <w:r>
              <w:rPr>
                <w:w w:val="105"/>
                <w:sz w:val="17"/>
              </w:rPr>
              <w:t>Andrii</w:t>
            </w:r>
            <w:proofErr w:type="spellEnd"/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8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j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8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8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1795.10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18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8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8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8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23"/>
              <w:rPr>
                <w:sz w:val="17"/>
              </w:rPr>
            </w:pPr>
            <w:r>
              <w:rPr>
                <w:w w:val="105"/>
                <w:sz w:val="17"/>
              </w:rPr>
              <w:t>2.8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8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8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8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8"/>
              <w:ind w:right="11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8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8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8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8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8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8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8"/>
              <w:rPr>
                <w:sz w:val="17"/>
              </w:rPr>
            </w:pPr>
            <w:r>
              <w:rPr>
                <w:w w:val="105"/>
                <w:sz w:val="17"/>
              </w:rPr>
              <w:t>34.8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8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8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1901.66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8"/>
              <w:ind w:left="1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</w:tr>
      <w:tr w:rsidR="00D65382">
        <w:trPr>
          <w:trHeight w:val="221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5"/>
              <w:ind w:left="31"/>
              <w:rPr>
                <w:sz w:val="17"/>
              </w:rPr>
            </w:pPr>
            <w:r>
              <w:rPr>
                <w:w w:val="103"/>
                <w:sz w:val="17"/>
              </w:rPr>
              <w:t>9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5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Karamanits</w:t>
            </w:r>
            <w:proofErr w:type="spellEnd"/>
            <w:r>
              <w:rPr>
                <w:w w:val="105"/>
                <w:sz w:val="17"/>
              </w:rPr>
              <w:t>, Anatoly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5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s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5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5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2148.60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169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5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5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5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5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5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5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5"/>
              <w:ind w:right="9"/>
              <w:jc w:val="right"/>
              <w:rPr>
                <w:sz w:val="17"/>
              </w:rPr>
            </w:pPr>
            <w:r>
              <w:rPr>
                <w:sz w:val="17"/>
              </w:rPr>
              <w:t>3.75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5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5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5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5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3.8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5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5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5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5"/>
              <w:rPr>
                <w:sz w:val="17"/>
              </w:rPr>
            </w:pPr>
            <w:r>
              <w:rPr>
                <w:w w:val="105"/>
                <w:sz w:val="17"/>
              </w:rPr>
              <w:t>34.55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5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5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1897.54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5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-30.46</w:t>
            </w: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13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13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Semenenko</w:t>
            </w:r>
            <w:proofErr w:type="spellEnd"/>
            <w:r>
              <w:rPr>
                <w:w w:val="105"/>
                <w:sz w:val="17"/>
              </w:rPr>
              <w:t>, Valery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3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s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13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13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2235.45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116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13"/>
              <w:ind w:left="37" w:right="15"/>
              <w:rPr>
                <w:sz w:val="17"/>
              </w:rPr>
            </w:pPr>
            <w:r>
              <w:rPr>
                <w:w w:val="105"/>
                <w:sz w:val="17"/>
              </w:rPr>
              <w:t>FM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13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3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23"/>
              <w:rPr>
                <w:sz w:val="17"/>
              </w:rPr>
            </w:pPr>
            <w:r>
              <w:rPr>
                <w:w w:val="105"/>
                <w:sz w:val="17"/>
              </w:rPr>
              <w:t>2.2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3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3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3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13"/>
              <w:ind w:right="53"/>
              <w:jc w:val="right"/>
              <w:rPr>
                <w:sz w:val="17"/>
              </w:rPr>
            </w:pPr>
            <w:r>
              <w:rPr>
                <w:sz w:val="17"/>
              </w:rPr>
              <w:t>2.5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3"/>
              <w:ind w:left="11"/>
              <w:rPr>
                <w:sz w:val="17"/>
              </w:rPr>
            </w:pPr>
            <w:r>
              <w:rPr>
                <w:w w:val="105"/>
                <w:sz w:val="17"/>
              </w:rPr>
              <w:t>2.5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3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3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3"/>
              <w:ind w:left="8"/>
              <w:rPr>
                <w:sz w:val="17"/>
              </w:rPr>
            </w:pPr>
            <w:r>
              <w:rPr>
                <w:w w:val="105"/>
                <w:sz w:val="17"/>
              </w:rPr>
              <w:t>0.8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13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13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105"/>
                <w:sz w:val="17"/>
              </w:rPr>
              <w:t>33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13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13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1871.98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13"/>
              <w:ind w:right="14"/>
              <w:jc w:val="right"/>
              <w:rPr>
                <w:sz w:val="17"/>
              </w:rPr>
            </w:pPr>
            <w:r>
              <w:rPr>
                <w:color w:val="FF0000"/>
                <w:sz w:val="17"/>
              </w:rPr>
              <w:t>-44.10</w:t>
            </w: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9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11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9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Shalygin</w:t>
            </w:r>
            <w:proofErr w:type="spellEnd"/>
            <w:r>
              <w:rPr>
                <w:w w:val="105"/>
                <w:sz w:val="17"/>
              </w:rPr>
              <w:t>, Oleg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9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s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9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9"/>
              <w:ind w:left="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1941.53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8"/>
              <w:rPr>
                <w:sz w:val="17"/>
              </w:rPr>
            </w:pPr>
            <w:r>
              <w:rPr>
                <w:w w:val="105"/>
                <w:sz w:val="17"/>
              </w:rPr>
              <w:t>311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9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9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9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9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9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9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9"/>
              <w:ind w:right="53"/>
              <w:jc w:val="right"/>
              <w:rPr>
                <w:sz w:val="17"/>
              </w:rPr>
            </w:pPr>
            <w:r>
              <w:rPr>
                <w:sz w:val="17"/>
              </w:rPr>
              <w:t>2.5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9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9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9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9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4.4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9"/>
              <w:ind w:left="8"/>
              <w:rPr>
                <w:sz w:val="17"/>
              </w:rPr>
            </w:pPr>
            <w:r>
              <w:rPr>
                <w:w w:val="105"/>
                <w:sz w:val="17"/>
              </w:rPr>
              <w:t>1.5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9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9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9"/>
              <w:rPr>
                <w:sz w:val="17"/>
              </w:rPr>
            </w:pPr>
            <w:r>
              <w:rPr>
                <w:w w:val="105"/>
                <w:sz w:val="17"/>
              </w:rPr>
              <w:t>28.4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9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9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1796.16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9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-17.64</w:t>
            </w:r>
          </w:p>
        </w:tc>
      </w:tr>
      <w:tr w:rsidR="00D65382">
        <w:trPr>
          <w:trHeight w:val="221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6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12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6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Shalymov</w:t>
            </w:r>
            <w:proofErr w:type="spellEnd"/>
            <w:r>
              <w:rPr>
                <w:w w:val="105"/>
                <w:sz w:val="17"/>
              </w:rPr>
              <w:t xml:space="preserve">, </w:t>
            </w:r>
            <w:proofErr w:type="spellStart"/>
            <w:r>
              <w:rPr>
                <w:w w:val="105"/>
                <w:sz w:val="17"/>
              </w:rPr>
              <w:t>Oleksandr</w:t>
            </w:r>
            <w:proofErr w:type="spellEnd"/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6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j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6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6"/>
              <w:ind w:left="2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8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6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6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6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22"/>
              <w:rPr>
                <w:sz w:val="17"/>
              </w:rPr>
            </w:pPr>
            <w:r>
              <w:rPr>
                <w:w w:val="105"/>
                <w:sz w:val="17"/>
              </w:rPr>
              <w:t>2.6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6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6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6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6"/>
              <w:ind w:right="11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6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6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6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6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1.2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6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6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6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6"/>
              <w:rPr>
                <w:sz w:val="17"/>
              </w:rPr>
            </w:pPr>
            <w:r>
              <w:rPr>
                <w:w w:val="105"/>
                <w:sz w:val="17"/>
              </w:rPr>
              <w:t>27.8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6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6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1786.27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6"/>
              <w:ind w:left="1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</w:tr>
      <w:tr w:rsidR="00D65382">
        <w:trPr>
          <w:trHeight w:val="232"/>
        </w:trPr>
        <w:tc>
          <w:tcPr>
            <w:tcW w:w="476" w:type="dxa"/>
          </w:tcPr>
          <w:p w:rsidR="00D65382" w:rsidRDefault="000804A2">
            <w:pPr>
              <w:pStyle w:val="TableParagraph"/>
              <w:spacing w:before="14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13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spacing w:before="14"/>
              <w:ind w:left="32"/>
              <w:jc w:val="left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Shalymov</w:t>
            </w:r>
            <w:proofErr w:type="spellEnd"/>
            <w:r>
              <w:rPr>
                <w:w w:val="105"/>
                <w:sz w:val="17"/>
              </w:rPr>
              <w:t xml:space="preserve">, </w:t>
            </w:r>
            <w:proofErr w:type="spellStart"/>
            <w:r>
              <w:rPr>
                <w:w w:val="105"/>
                <w:sz w:val="17"/>
              </w:rPr>
              <w:t>Valerii</w:t>
            </w:r>
            <w:proofErr w:type="spellEnd"/>
          </w:p>
        </w:tc>
        <w:tc>
          <w:tcPr>
            <w:tcW w:w="383" w:type="dxa"/>
          </w:tcPr>
          <w:p w:rsidR="00D65382" w:rsidRDefault="00D65382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spacing w:before="14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spacing w:before="14"/>
              <w:ind w:left="2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8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spacing w:before="14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spacing w:before="14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4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22"/>
              <w:rPr>
                <w:sz w:val="17"/>
              </w:rPr>
            </w:pPr>
            <w:r>
              <w:rPr>
                <w:w w:val="105"/>
                <w:sz w:val="17"/>
              </w:rPr>
              <w:t>1.6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4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4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4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spacing w:before="14"/>
              <w:ind w:right="11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spacing w:before="14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spacing w:before="14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spacing w:before="14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spacing w:before="14"/>
              <w:ind w:right="43"/>
              <w:jc w:val="right"/>
              <w:rPr>
                <w:sz w:val="17"/>
              </w:rPr>
            </w:pPr>
            <w:r>
              <w:rPr>
                <w:sz w:val="17"/>
              </w:rPr>
              <w:t>2.4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spacing w:before="14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spacing w:before="14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spacing w:before="14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spacing w:before="14"/>
              <w:rPr>
                <w:sz w:val="17"/>
              </w:rPr>
            </w:pPr>
            <w:r>
              <w:rPr>
                <w:w w:val="105"/>
                <w:sz w:val="17"/>
              </w:rPr>
              <w:t>14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spacing w:before="14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spacing w:before="14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1558.80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spacing w:before="14"/>
              <w:ind w:left="1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</w:tr>
      <w:tr w:rsidR="00D65382">
        <w:trPr>
          <w:trHeight w:val="227"/>
        </w:trPr>
        <w:tc>
          <w:tcPr>
            <w:tcW w:w="476" w:type="dxa"/>
          </w:tcPr>
          <w:p w:rsidR="00D65382" w:rsidRDefault="000804A2">
            <w:pPr>
              <w:pStyle w:val="TableParagraph"/>
              <w:ind w:left="129" w:right="98"/>
              <w:rPr>
                <w:sz w:val="17"/>
              </w:rPr>
            </w:pPr>
            <w:r>
              <w:rPr>
                <w:w w:val="105"/>
                <w:sz w:val="17"/>
              </w:rPr>
              <w:t>14</w:t>
            </w:r>
          </w:p>
        </w:tc>
        <w:tc>
          <w:tcPr>
            <w:tcW w:w="1642" w:type="dxa"/>
          </w:tcPr>
          <w:p w:rsidR="00D65382" w:rsidRDefault="000804A2">
            <w:pPr>
              <w:pStyle w:val="TableParagraph"/>
              <w:ind w:left="3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 xml:space="preserve">Hetman, </w:t>
            </w:r>
            <w:proofErr w:type="spellStart"/>
            <w:r>
              <w:rPr>
                <w:w w:val="105"/>
                <w:sz w:val="17"/>
              </w:rPr>
              <w:t>Mykyta</w:t>
            </w:r>
            <w:proofErr w:type="spellEnd"/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ind w:left="27"/>
              <w:rPr>
                <w:sz w:val="17"/>
              </w:rPr>
            </w:pPr>
            <w:r>
              <w:rPr>
                <w:w w:val="102"/>
                <w:sz w:val="17"/>
              </w:rPr>
              <w:t>j</w:t>
            </w:r>
          </w:p>
        </w:tc>
        <w:tc>
          <w:tcPr>
            <w:tcW w:w="701" w:type="dxa"/>
          </w:tcPr>
          <w:p w:rsidR="00D65382" w:rsidRDefault="000804A2">
            <w:pPr>
              <w:pStyle w:val="TableParagraph"/>
              <w:ind w:left="138" w:right="115"/>
              <w:rPr>
                <w:sz w:val="17"/>
              </w:rPr>
            </w:pPr>
            <w:r>
              <w:rPr>
                <w:w w:val="105"/>
                <w:sz w:val="17"/>
              </w:rPr>
              <w:t>UKR</w:t>
            </w:r>
          </w:p>
        </w:tc>
        <w:tc>
          <w:tcPr>
            <w:tcW w:w="767" w:type="dxa"/>
          </w:tcPr>
          <w:p w:rsidR="00D65382" w:rsidRDefault="000804A2">
            <w:pPr>
              <w:pStyle w:val="TableParagraph"/>
              <w:ind w:left="2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8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411" w:type="dxa"/>
          </w:tcPr>
          <w:p w:rsidR="00D65382" w:rsidRDefault="000804A2">
            <w:pPr>
              <w:pStyle w:val="TableParagraph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  <w:tc>
          <w:tcPr>
            <w:tcW w:w="334" w:type="dxa"/>
          </w:tcPr>
          <w:p w:rsidR="00D65382" w:rsidRDefault="000804A2">
            <w:pPr>
              <w:pStyle w:val="TableParagraph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4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ind w:left="19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2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2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2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ind w:left="1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right="9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right="9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ind w:left="1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372" w:type="dxa"/>
          </w:tcPr>
          <w:p w:rsidR="00D65382" w:rsidRDefault="000804A2">
            <w:pPr>
              <w:pStyle w:val="TableParagraph"/>
              <w:ind w:right="11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83" w:type="dxa"/>
          </w:tcPr>
          <w:p w:rsidR="00D65382" w:rsidRDefault="000804A2">
            <w:pPr>
              <w:pStyle w:val="TableParagraph"/>
              <w:ind w:left="1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49" w:type="dxa"/>
          </w:tcPr>
          <w:p w:rsidR="00D65382" w:rsidRDefault="000804A2">
            <w:pPr>
              <w:pStyle w:val="TableParagraph"/>
              <w:ind w:left="1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1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5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1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0" w:type="dxa"/>
          </w:tcPr>
          <w:p w:rsidR="00D65382" w:rsidRDefault="000804A2">
            <w:pPr>
              <w:pStyle w:val="TableParagraph"/>
              <w:ind w:left="7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340" w:type="dxa"/>
          </w:tcPr>
          <w:p w:rsidR="00D65382" w:rsidRDefault="000804A2">
            <w:pPr>
              <w:pStyle w:val="TableParagraph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29" w:type="dxa"/>
          </w:tcPr>
          <w:p w:rsidR="00D65382" w:rsidRDefault="000804A2">
            <w:pPr>
              <w:pStyle w:val="TableParagraph"/>
              <w:ind w:left="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373" w:type="dxa"/>
          </w:tcPr>
          <w:p w:rsidR="00D65382" w:rsidRDefault="000804A2">
            <w:pPr>
              <w:pStyle w:val="TableParagraph"/>
              <w:ind w:left="16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61" w:type="dxa"/>
          </w:tcPr>
          <w:p w:rsidR="00D65382" w:rsidRDefault="000804A2">
            <w:pPr>
              <w:pStyle w:val="TableParagraph"/>
              <w:ind w:left="11" w:right="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538" w:type="dxa"/>
          </w:tcPr>
          <w:p w:rsidR="00D65382" w:rsidRDefault="000804A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11</w:t>
            </w:r>
          </w:p>
        </w:tc>
        <w:tc>
          <w:tcPr>
            <w:tcW w:w="450" w:type="dxa"/>
          </w:tcPr>
          <w:p w:rsidR="00D65382" w:rsidRDefault="000804A2">
            <w:pPr>
              <w:pStyle w:val="TableParagraph"/>
              <w:ind w:left="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360</w:t>
            </w:r>
          </w:p>
        </w:tc>
        <w:tc>
          <w:tcPr>
            <w:tcW w:w="636" w:type="dxa"/>
          </w:tcPr>
          <w:p w:rsidR="00D65382" w:rsidRDefault="000804A2">
            <w:pPr>
              <w:pStyle w:val="TableParagraph"/>
              <w:ind w:left="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1509.35</w:t>
            </w:r>
          </w:p>
        </w:tc>
        <w:tc>
          <w:tcPr>
            <w:tcW w:w="516" w:type="dxa"/>
          </w:tcPr>
          <w:p w:rsidR="00D65382" w:rsidRDefault="000804A2">
            <w:pPr>
              <w:pStyle w:val="TableParagraph"/>
              <w:ind w:left="1"/>
              <w:rPr>
                <w:sz w:val="17"/>
              </w:rPr>
            </w:pPr>
            <w:r>
              <w:rPr>
                <w:w w:val="103"/>
                <w:sz w:val="17"/>
              </w:rPr>
              <w:t>-</w:t>
            </w:r>
          </w:p>
        </w:tc>
      </w:tr>
    </w:tbl>
    <w:p w:rsidR="00D65382" w:rsidRDefault="000804A2">
      <w:pPr>
        <w:pStyle w:val="a3"/>
        <w:tabs>
          <w:tab w:val="left" w:pos="2681"/>
        </w:tabs>
      </w:pPr>
      <w:r>
        <w:rPr>
          <w:w w:val="110"/>
        </w:rPr>
        <w:t>Main Judge:</w:t>
      </w:r>
      <w:r>
        <w:rPr>
          <w:spacing w:val="-1"/>
          <w:w w:val="110"/>
        </w:rPr>
        <w:t xml:space="preserve"> </w:t>
      </w:r>
      <w:proofErr w:type="spellStart"/>
      <w:r>
        <w:rPr>
          <w:w w:val="110"/>
        </w:rPr>
        <w:t>Bilokin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Yurij</w:t>
      </w:r>
      <w:proofErr w:type="spellEnd"/>
      <w:r>
        <w:rPr>
          <w:w w:val="110"/>
        </w:rPr>
        <w:tab/>
        <w:t xml:space="preserve">Assistant: </w:t>
      </w:r>
      <w:proofErr w:type="spellStart"/>
      <w:r>
        <w:rPr>
          <w:w w:val="110"/>
        </w:rPr>
        <w:t>Malymonenko</w:t>
      </w:r>
      <w:proofErr w:type="spellEnd"/>
      <w:r>
        <w:rPr>
          <w:w w:val="110"/>
        </w:rPr>
        <w:t>,</w:t>
      </w:r>
      <w:r>
        <w:rPr>
          <w:spacing w:val="-7"/>
          <w:w w:val="110"/>
        </w:rPr>
        <w:t xml:space="preserve"> </w:t>
      </w:r>
      <w:r>
        <w:rPr>
          <w:w w:val="110"/>
        </w:rPr>
        <w:t>Yuri</w:t>
      </w:r>
    </w:p>
    <w:sectPr w:rsidR="00D65382">
      <w:type w:val="continuous"/>
      <w:pgSz w:w="16830" w:h="11900" w:orient="landscape"/>
      <w:pgMar w:top="48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65382"/>
    <w:rsid w:val="000804A2"/>
    <w:rsid w:val="00147C6C"/>
    <w:rsid w:val="00D6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54E88"/>
  <w15:docId w15:val="{0729DCC0-B82D-4E42-A3A8-937DC7EDA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1"/>
    </w:pPr>
    <w:rPr>
      <w:sz w:val="17"/>
      <w:szCs w:val="1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1831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file:///C:/Users/W7-Roland/Documents/_SCHACH/_STM/WFCC-STM-PROD</dc:title>
  <dc:creator>W7-Roland</dc:creator>
  <cp:lastModifiedBy>Chess Chessman</cp:lastModifiedBy>
  <cp:revision>4</cp:revision>
  <dcterms:created xsi:type="dcterms:W3CDTF">2019-05-03T05:38:00Z</dcterms:created>
  <dcterms:modified xsi:type="dcterms:W3CDTF">2019-05-03T06:00:00Z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2019-05-01T00:00:00Z</vt:filetime>
  </property>
  <property fmtid="{D5CDD505-2E9C-101B-9397-08002B2CF9AE}" pid="3" name="LastSaved">
    <vt:filetime>2019-05-03T00:00:00Z</vt:filetime>
  </property>
</Properties>
</file>