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Times New Roman" w:hAnsi="Times New Roman" w:cs="Times New Roman"/>
          <w:color w:val="000000"/>
          <w:shd w:val="clear" w:color="auto" w:fill="FFFFFF"/>
          <w:lang w:val="uk-UA"/>
        </w:rPr>
      </w:pPr>
      <w:r>
        <w:rPr>
          <w:rFonts w:ascii="Times New Roman" w:hAnsi="Times New Roman" w:cs="Times New Roman"/>
          <w:color w:val="000000"/>
          <w:shd w:val="clear" w:color="auto" w:fill="FFFFFF"/>
          <w:lang w:val="uk-UA"/>
        </w:rPr>
        <w:t>Увага!</w:t>
      </w:r>
    </w:p>
    <w:p>
      <w:pPr>
        <w:pStyle w:val="2"/>
        <w:ind w:firstLine="709"/>
        <w:jc w:val="both"/>
        <w:rPr>
          <w:rFonts w:ascii="Times New Roman" w:hAnsi="Times New Roman" w:cs="Times New Roman"/>
          <w:b w:val="0"/>
          <w:color w:val="auto"/>
          <w:lang w:val="uk-UA"/>
        </w:rPr>
      </w:pPr>
      <w:r>
        <w:rPr>
          <w:rFonts w:ascii="Times New Roman" w:hAnsi="Times New Roman" w:cs="Times New Roman"/>
          <w:color w:val="000000"/>
          <w:shd w:val="clear" w:color="auto" w:fill="FFFFFF"/>
          <w:lang w:val="uk-UA"/>
        </w:rPr>
        <w:t xml:space="preserve">Міністерство молоді та спорту України, Федерація шахів України, Управління молоді та спорту Полтавської обласної державної адміністрації та Полтавська обласна федерація шахів України, при підтримці ПАТ «Укртатнафта» запрошують шахістів України прийняти участь </w:t>
      </w:r>
      <w:r>
        <w:rPr>
          <w:rFonts w:ascii="Times New Roman" w:hAnsi="Times New Roman" w:cs="Times New Roman"/>
          <w:color w:val="auto"/>
          <w:shd w:val="clear" w:color="auto" w:fill="FFFFFF"/>
          <w:lang w:val="uk-UA"/>
        </w:rPr>
        <w:t xml:space="preserve">у відкритому особистому </w:t>
      </w:r>
      <w:r>
        <w:rPr>
          <w:rFonts w:ascii="Times New Roman" w:hAnsi="Times New Roman" w:cs="Times New Roman"/>
          <w:color w:val="auto"/>
          <w:lang w:val="uk-UA"/>
        </w:rPr>
        <w:t>чемпіонаті України з шахів (класичні шахи) – півфінал серед чоловіків та у відкритому особистому чемпіонаті України з шахів ( швидка гра та бліц).</w:t>
      </w:r>
    </w:p>
    <w:p>
      <w:pPr>
        <w:jc w:val="both"/>
        <w:rPr>
          <w:rFonts w:ascii="Times New Roman" w:hAnsi="Times New Roman" w:cs="Times New Roman"/>
          <w:sz w:val="28"/>
          <w:szCs w:val="28"/>
          <w:lang w:val="uk-UA"/>
        </w:rPr>
      </w:pPr>
      <w:r>
        <w:rPr>
          <w:rFonts w:ascii="Times New Roman" w:hAnsi="Times New Roman" w:cs="Times New Roman"/>
          <w:sz w:val="28"/>
          <w:szCs w:val="28"/>
          <w:lang w:val="uk-UA"/>
        </w:rPr>
        <w:t>Терміни проведення змагань: 21 вересня по 03 жовтня 2021 року.</w:t>
      </w:r>
    </w:p>
    <w:p>
      <w:pPr>
        <w:spacing w:after="0"/>
        <w:jc w:val="both"/>
        <w:rPr>
          <w:rStyle w:val="10"/>
          <w:sz w:val="28"/>
          <w:szCs w:val="28"/>
          <w:lang w:val="uk-UA" w:eastAsia="uk-UA"/>
        </w:rPr>
      </w:pPr>
      <w:r>
        <w:rPr>
          <w:rFonts w:ascii="Times New Roman" w:hAnsi="Times New Roman" w:cs="Times New Roman"/>
          <w:b/>
          <w:bCs/>
          <w:color w:val="000000"/>
          <w:sz w:val="28"/>
          <w:szCs w:val="28"/>
          <w:lang w:val="uk-UA"/>
        </w:rPr>
        <w:t>Місце проведення змагань:</w:t>
      </w:r>
      <w:r>
        <w:rPr>
          <w:rStyle w:val="9"/>
          <w:rFonts w:ascii="Times New Roman" w:hAnsi="Times New Roman" w:cs="Times New Roman"/>
          <w:sz w:val="28"/>
          <w:szCs w:val="28"/>
          <w:lang w:val="uk-UA" w:eastAsia="uk-UA"/>
        </w:rPr>
        <w:t xml:space="preserve"> </w:t>
      </w:r>
      <w:r>
        <w:rPr>
          <w:rStyle w:val="10"/>
          <w:sz w:val="28"/>
          <w:szCs w:val="28"/>
          <w:lang w:val="uk-UA" w:eastAsia="uk-UA"/>
        </w:rPr>
        <w:t>село Омельник, Кременчуцький район, Полтавська область, провулок Сонячний, 11 - приміщення оздоровчого комплексу «Нафтохімік» ПАТ «Укртатнафта» (</w:t>
      </w:r>
      <w:r>
        <w:rPr>
          <w:rStyle w:val="10"/>
          <w:b/>
          <w:sz w:val="28"/>
          <w:szCs w:val="28"/>
          <w:lang w:val="uk-UA" w:eastAsia="uk-UA"/>
        </w:rPr>
        <w:t>30 хвилин від центру міста Кременчука</w:t>
      </w:r>
      <w:r>
        <w:rPr>
          <w:rStyle w:val="10"/>
          <w:sz w:val="28"/>
          <w:szCs w:val="28"/>
          <w:lang w:val="uk-UA" w:eastAsia="uk-UA"/>
        </w:rPr>
        <w:t>).</w:t>
      </w:r>
    </w:p>
    <w:p>
      <w:pPr>
        <w:spacing w:after="0"/>
        <w:jc w:val="both"/>
        <w:rPr>
          <w:rFonts w:ascii="Times New Roman" w:hAnsi="Times New Roman" w:cs="Times New Roman"/>
          <w:bCs/>
          <w:color w:val="000000"/>
          <w:sz w:val="28"/>
          <w:szCs w:val="28"/>
          <w:lang w:val="uk-UA"/>
        </w:rPr>
      </w:pPr>
      <w:r>
        <w:rPr>
          <w:rFonts w:ascii="Times New Roman" w:hAnsi="Times New Roman" w:cs="Times New Roman"/>
          <w:b/>
          <w:bCs/>
          <w:color w:val="000000"/>
          <w:sz w:val="28"/>
          <w:szCs w:val="28"/>
          <w:lang w:val="uk-UA"/>
        </w:rPr>
        <w:t xml:space="preserve">Приїзд до місця проведення змагання самостійно ( </w:t>
      </w:r>
      <w:r>
        <w:rPr>
          <w:rFonts w:ascii="Times New Roman" w:hAnsi="Times New Roman" w:cs="Times New Roman"/>
          <w:bCs/>
          <w:color w:val="000000"/>
          <w:sz w:val="28"/>
          <w:szCs w:val="28"/>
          <w:lang w:val="uk-UA"/>
        </w:rPr>
        <w:t>розклад транспорту додається</w:t>
      </w:r>
      <w:r>
        <w:rPr>
          <w:rFonts w:ascii="Times New Roman" w:hAnsi="Times New Roman" w:cs="Times New Roman"/>
          <w:b/>
          <w:bCs/>
          <w:color w:val="000000"/>
          <w:sz w:val="28"/>
          <w:szCs w:val="28"/>
          <w:lang w:val="uk-UA"/>
        </w:rPr>
        <w:t>)</w:t>
      </w:r>
    </w:p>
    <w:p>
      <w:pPr>
        <w:spacing w:after="0"/>
        <w:rPr>
          <w:rFonts w:ascii="Times New Roman" w:hAnsi="Times New Roman" w:cs="Times New Roman"/>
          <w:sz w:val="28"/>
          <w:szCs w:val="28"/>
        </w:rPr>
      </w:pPr>
      <w:r>
        <w:rPr>
          <w:rFonts w:ascii="Times New Roman" w:hAnsi="Times New Roman" w:cs="Times New Roman"/>
          <w:sz w:val="28"/>
          <w:szCs w:val="28"/>
          <w:lang w:val="uk-UA"/>
        </w:rPr>
        <w:t>Змагання проводяться згідно з діючими в Україні правилами змагань та у відповідності до затверджених регламентів</w:t>
      </w:r>
      <w:r>
        <w:rPr>
          <w:rFonts w:ascii="Times New Roman" w:hAnsi="Times New Roman" w:cs="Times New Roman"/>
          <w:sz w:val="28"/>
          <w:szCs w:val="28"/>
        </w:rPr>
        <w:t>.</w:t>
      </w:r>
    </w:p>
    <w:p>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На перших 13 -ті дошках планується он-лайн трансляція партій.</w:t>
      </w:r>
    </w:p>
    <w:p>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Головна суддівська колегія:</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b/>
          <w:sz w:val="28"/>
          <w:szCs w:val="28"/>
          <w:lang w:val="uk-UA"/>
        </w:rPr>
        <w:t>головний суддя змагань</w:t>
      </w:r>
      <w:r>
        <w:rPr>
          <w:rFonts w:ascii="Times New Roman" w:hAnsi="Times New Roman" w:cs="Times New Roman"/>
          <w:sz w:val="28"/>
          <w:szCs w:val="28"/>
          <w:lang w:val="uk-UA"/>
        </w:rPr>
        <w:t>, суддя міжнародної категорії – Руслан ХАМЗІН (Миколаївська обл.);</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b/>
          <w:sz w:val="28"/>
          <w:szCs w:val="28"/>
          <w:lang w:val="uk-UA"/>
        </w:rPr>
        <w:t>головний секретар змагань</w:t>
      </w:r>
      <w:r>
        <w:rPr>
          <w:rFonts w:ascii="Times New Roman" w:hAnsi="Times New Roman" w:cs="Times New Roman"/>
          <w:sz w:val="28"/>
          <w:szCs w:val="28"/>
          <w:lang w:val="uk-UA"/>
        </w:rPr>
        <w:t xml:space="preserve">, суддя міжнародної категорії – Олег ТОВЧИГА </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м. Київ);</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Pr>
          <w:rFonts w:ascii="Times New Roman" w:hAnsi="Times New Roman" w:cs="Times New Roman"/>
          <w:b/>
          <w:sz w:val="28"/>
          <w:szCs w:val="28"/>
          <w:lang w:val="uk-UA"/>
        </w:rPr>
        <w:t>заступник головного судді змагань</w:t>
      </w:r>
      <w:r>
        <w:rPr>
          <w:rFonts w:ascii="Times New Roman" w:hAnsi="Times New Roman" w:cs="Times New Roman"/>
          <w:sz w:val="28"/>
          <w:szCs w:val="28"/>
          <w:lang w:val="uk-UA"/>
        </w:rPr>
        <w:t>, арбітр ФІДЕ, турнірний директор змагань – Григорій ЩЕРБОВ ( Полтавська обл.);</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заступник головного судді змагань, суддя міжнародної категорії – Юрій ГНИП ( м. Київ);</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Pr>
          <w:rFonts w:ascii="Times New Roman" w:hAnsi="Times New Roman" w:cs="Times New Roman"/>
          <w:b/>
          <w:sz w:val="28"/>
          <w:szCs w:val="28"/>
          <w:lang w:val="uk-UA"/>
        </w:rPr>
        <w:t>заступник головного судді змагань</w:t>
      </w:r>
      <w:r>
        <w:rPr>
          <w:rFonts w:ascii="Times New Roman" w:hAnsi="Times New Roman" w:cs="Times New Roman"/>
          <w:sz w:val="28"/>
          <w:szCs w:val="28"/>
          <w:lang w:val="uk-UA"/>
        </w:rPr>
        <w:t>, суддя міжнародної категорії – Сергій ПОЛЄССЬКИЙ (Сумська обл.);</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Pr>
          <w:rFonts w:ascii="Times New Roman" w:hAnsi="Times New Roman" w:cs="Times New Roman"/>
          <w:b/>
          <w:sz w:val="28"/>
          <w:szCs w:val="28"/>
          <w:lang w:val="uk-UA"/>
        </w:rPr>
        <w:t>заступник головного судді змагань</w:t>
      </w:r>
      <w:r>
        <w:rPr>
          <w:rFonts w:ascii="Times New Roman" w:hAnsi="Times New Roman" w:cs="Times New Roman"/>
          <w:sz w:val="28"/>
          <w:szCs w:val="28"/>
          <w:lang w:val="uk-UA"/>
        </w:rPr>
        <w:t>, суддя національної категорії – Юрій МАЛИМОНЕНКО ( Полтавська обл.).</w:t>
      </w:r>
    </w:p>
    <w:p>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Судді змагань:</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старший суддя змагань, суддя національної категорії – Сергій ХАМЗІН </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Полтавська обл.);</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старший суддя змагань , суддя другої категорії інженер он-лайн трансляцій </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партій – Кирило НЕКРАСОВ ( м. Київ);</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старший суддя змагань, суддя другої категорії – Василь КИСЛИЙ </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Полтавська обл.);</w:t>
      </w:r>
    </w:p>
    <w:p>
      <w:pPr>
        <w:spacing w:after="0"/>
        <w:rPr>
          <w:rFonts w:ascii="Times New Roman" w:hAnsi="Times New Roman" w:cs="Times New Roman"/>
          <w:b/>
          <w:sz w:val="28"/>
          <w:szCs w:val="28"/>
        </w:rPr>
      </w:pPr>
      <w:r>
        <w:rPr>
          <w:rFonts w:ascii="Times New Roman" w:hAnsi="Times New Roman" w:cs="Times New Roman"/>
          <w:sz w:val="28"/>
          <w:szCs w:val="28"/>
          <w:lang w:val="uk-UA"/>
        </w:rPr>
        <w:t xml:space="preserve">Організаційним комітетом змагань встановлено </w:t>
      </w:r>
      <w:r>
        <w:rPr>
          <w:rFonts w:ascii="Times New Roman" w:hAnsi="Times New Roman" w:cs="Times New Roman"/>
          <w:b/>
          <w:sz w:val="28"/>
          <w:szCs w:val="28"/>
          <w:lang w:val="uk-UA"/>
        </w:rPr>
        <w:t>чистий призовий фонд:</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змагання з </w:t>
      </w:r>
      <w:r>
        <w:rPr>
          <w:rFonts w:ascii="Times New Roman" w:hAnsi="Times New Roman" w:cs="Times New Roman"/>
          <w:b/>
          <w:sz w:val="28"/>
          <w:szCs w:val="28"/>
          <w:lang w:val="uk-UA"/>
        </w:rPr>
        <w:t>класичних шахів</w:t>
      </w:r>
      <w:r>
        <w:rPr>
          <w:rFonts w:ascii="Times New Roman" w:hAnsi="Times New Roman" w:cs="Times New Roman"/>
          <w:sz w:val="28"/>
          <w:szCs w:val="28"/>
          <w:lang w:val="uk-UA"/>
        </w:rPr>
        <w:t xml:space="preserve"> - 120000 грн.;</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-змагання з швидкої гри </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- 40000 грн.;</w:t>
      </w:r>
    </w:p>
    <w:p>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-змагання з </w:t>
      </w:r>
      <w:r>
        <w:rPr>
          <w:rFonts w:ascii="Times New Roman" w:hAnsi="Times New Roman" w:cs="Times New Roman"/>
          <w:b/>
          <w:sz w:val="28"/>
          <w:szCs w:val="28"/>
          <w:lang w:val="uk-UA"/>
        </w:rPr>
        <w:t xml:space="preserve">бліцу </w:t>
      </w:r>
      <w:r>
        <w:rPr>
          <w:rFonts w:ascii="Times New Roman" w:hAnsi="Times New Roman" w:cs="Times New Roman"/>
          <w:sz w:val="28"/>
          <w:szCs w:val="28"/>
          <w:lang w:val="uk-UA"/>
        </w:rPr>
        <w:t>- 40000 грн.</w:t>
      </w:r>
    </w:p>
    <w:p>
      <w:pPr>
        <w:spacing w:after="0"/>
        <w:ind w:firstLine="397"/>
        <w:jc w:val="both"/>
        <w:rPr>
          <w:rStyle w:val="10"/>
          <w:sz w:val="28"/>
          <w:szCs w:val="28"/>
          <w:lang w:val="uk-UA" w:eastAsia="uk-UA"/>
        </w:rPr>
      </w:pPr>
      <w:r>
        <w:rPr>
          <w:rFonts w:ascii="Times New Roman" w:hAnsi="Times New Roman" w:cs="Times New Roman"/>
          <w:sz w:val="28"/>
          <w:szCs w:val="28"/>
          <w:lang w:val="uk-UA"/>
        </w:rPr>
        <w:t>Учасники та особи, що супроводжують, зможуть поселитися у приміщенні</w:t>
      </w:r>
      <w:r>
        <w:rPr>
          <w:rStyle w:val="10"/>
          <w:sz w:val="28"/>
          <w:szCs w:val="28"/>
          <w:lang w:val="uk-UA" w:eastAsia="uk-UA"/>
        </w:rPr>
        <w:t xml:space="preserve"> оздоровчого комплексу «Нафтохімік» ПАТ «Укртатнафта»</w:t>
      </w:r>
    </w:p>
    <w:p>
      <w:pPr>
        <w:pStyle w:val="13"/>
        <w:widowControl/>
        <w:tabs>
          <w:tab w:val="left" w:pos="480"/>
        </w:tabs>
        <w:spacing w:before="7" w:line="276" w:lineRule="auto"/>
        <w:ind w:firstLine="335"/>
        <w:jc w:val="both"/>
        <w:rPr>
          <w:rStyle w:val="10"/>
          <w:sz w:val="28"/>
          <w:szCs w:val="28"/>
          <w:lang w:val="uk-UA" w:eastAsia="uk-UA"/>
        </w:rPr>
      </w:pPr>
      <w:r>
        <w:rPr>
          <w:rStyle w:val="10"/>
          <w:sz w:val="28"/>
          <w:szCs w:val="28"/>
          <w:lang w:eastAsia="uk-UA"/>
        </w:rPr>
        <w:t>(Кременчуцький район, село Омельник, пр</w:t>
      </w:r>
      <w:r>
        <w:rPr>
          <w:rStyle w:val="10"/>
          <w:sz w:val="28"/>
          <w:szCs w:val="28"/>
          <w:lang w:val="uk-UA" w:eastAsia="uk-UA"/>
        </w:rPr>
        <w:t xml:space="preserve">овулок </w:t>
      </w:r>
      <w:r>
        <w:rPr>
          <w:rStyle w:val="10"/>
          <w:sz w:val="28"/>
          <w:szCs w:val="28"/>
          <w:lang w:eastAsia="uk-UA"/>
        </w:rPr>
        <w:t xml:space="preserve">Сонячний, 11, </w:t>
      </w:r>
      <w:r>
        <w:fldChar w:fldCharType="begin"/>
      </w:r>
      <w:r>
        <w:instrText xml:space="preserve"> HYPERLINK "http://www.ivushka.com.ua" </w:instrText>
      </w:r>
      <w:r>
        <w:fldChar w:fldCharType="separate"/>
      </w:r>
      <w:r>
        <w:rPr>
          <w:rStyle w:val="7"/>
          <w:sz w:val="28"/>
          <w:szCs w:val="28"/>
          <w:lang w:val="uk-UA" w:eastAsia="uk-UA"/>
        </w:rPr>
        <w:t>www.ivushka.com.ua</w:t>
      </w:r>
      <w:r>
        <w:rPr>
          <w:rStyle w:val="7"/>
          <w:sz w:val="28"/>
          <w:szCs w:val="28"/>
          <w:lang w:val="uk-UA" w:eastAsia="uk-UA"/>
        </w:rPr>
        <w:fldChar w:fldCharType="end"/>
      </w:r>
      <w:r>
        <w:rPr>
          <w:rStyle w:val="10"/>
          <w:sz w:val="28"/>
          <w:szCs w:val="28"/>
          <w:lang w:val="uk-UA" w:eastAsia="uk-UA"/>
        </w:rPr>
        <w:t>).</w:t>
      </w:r>
    </w:p>
    <w:p>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Є можливість проведення лікарських та </w:t>
      </w:r>
      <w:r>
        <w:rPr>
          <w:rFonts w:ascii="Times New Roman" w:hAnsi="Times New Roman" w:cs="Times New Roman"/>
          <w:sz w:val="28"/>
          <w:szCs w:val="28"/>
          <w:lang w:val="en-US"/>
        </w:rPr>
        <w:t>SPA</w:t>
      </w:r>
      <w:r>
        <w:rPr>
          <w:rFonts w:ascii="Times New Roman" w:hAnsi="Times New Roman" w:cs="Times New Roman"/>
          <w:sz w:val="28"/>
          <w:szCs w:val="28"/>
        </w:rPr>
        <w:t>-</w:t>
      </w:r>
      <w:r>
        <w:rPr>
          <w:rFonts w:ascii="Times New Roman" w:hAnsi="Times New Roman" w:cs="Times New Roman"/>
          <w:sz w:val="28"/>
          <w:szCs w:val="28"/>
          <w:lang w:val="uk-UA"/>
        </w:rPr>
        <w:t>процедур для учасників змагань.</w:t>
      </w:r>
    </w:p>
    <w:p>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rPr>
        <w:t xml:space="preserve">До </w:t>
      </w:r>
      <w:r>
        <w:rPr>
          <w:rFonts w:ascii="Times New Roman" w:hAnsi="Times New Roman" w:cs="Times New Roman"/>
          <w:b/>
          <w:sz w:val="28"/>
          <w:szCs w:val="28"/>
          <w:lang w:val="uk-UA"/>
        </w:rPr>
        <w:t>послуг спортсменів:</w:t>
      </w:r>
      <w:r>
        <w:rPr>
          <w:rFonts w:ascii="Times New Roman" w:hAnsi="Times New Roman" w:cs="Times New Roman"/>
          <w:sz w:val="28"/>
          <w:szCs w:val="28"/>
          <w:lang w:val="uk-UA"/>
        </w:rPr>
        <w:t xml:space="preserve"> </w:t>
      </w:r>
    </w:p>
    <w:p>
      <w:pPr>
        <w:spacing w:after="0"/>
        <w:ind w:firstLine="397"/>
        <w:jc w:val="both"/>
        <w:rPr>
          <w:rFonts w:ascii="Times New Roman" w:hAnsi="Times New Roman" w:cs="Times New Roman"/>
          <w:sz w:val="28"/>
          <w:szCs w:val="28"/>
        </w:rPr>
      </w:pPr>
      <w:r>
        <w:rPr>
          <w:rFonts w:ascii="Times New Roman" w:hAnsi="Times New Roman" w:cs="Times New Roman"/>
          <w:sz w:val="28"/>
          <w:szCs w:val="28"/>
          <w:lang w:val="uk-UA"/>
        </w:rPr>
        <w:t xml:space="preserve">чисте повітря, котре оздоровлює, незабруднена річка, тенісний корт, майданчик для професійного волейболу, футбольне поле, майданчик для настільного тенісу </w:t>
      </w:r>
      <w:r>
        <w:rPr>
          <w:rFonts w:ascii="Times New Roman" w:hAnsi="Times New Roman" w:cs="Times New Roman"/>
          <w:sz w:val="28"/>
          <w:szCs w:val="28"/>
        </w:rPr>
        <w:t>та</w:t>
      </w:r>
      <w:r>
        <w:rPr>
          <w:rFonts w:ascii="Times New Roman" w:hAnsi="Times New Roman" w:cs="Times New Roman"/>
          <w:sz w:val="28"/>
          <w:szCs w:val="28"/>
          <w:lang w:val="uk-UA"/>
        </w:rPr>
        <w:t xml:space="preserve"> інше</w:t>
      </w:r>
      <w:r>
        <w:rPr>
          <w:rFonts w:ascii="Times New Roman" w:hAnsi="Times New Roman" w:cs="Times New Roman"/>
          <w:sz w:val="28"/>
          <w:szCs w:val="28"/>
        </w:rPr>
        <w:t>.</w:t>
      </w:r>
    </w:p>
    <w:p>
      <w:pPr>
        <w:spacing w:after="0"/>
        <w:ind w:firstLine="397"/>
        <w:jc w:val="both"/>
        <w:rPr>
          <w:rFonts w:ascii="Times New Roman" w:hAnsi="Times New Roman" w:cs="Times New Roman"/>
          <w:b/>
          <w:sz w:val="28"/>
          <w:szCs w:val="28"/>
        </w:rPr>
      </w:pPr>
      <w:r>
        <w:rPr>
          <w:rFonts w:ascii="Times New Roman" w:hAnsi="Times New Roman" w:cs="Times New Roman"/>
          <w:b/>
          <w:sz w:val="28"/>
          <w:szCs w:val="28"/>
          <w:lang w:val="uk-UA"/>
        </w:rPr>
        <w:t>Надійний інтернет для тренерів, спортсменів, суддів !!!</w:t>
      </w:r>
      <w:r>
        <w:rPr>
          <w:rFonts w:ascii="Times New Roman" w:hAnsi="Times New Roman" w:cs="Times New Roman"/>
          <w:b/>
          <w:sz w:val="28"/>
          <w:szCs w:val="28"/>
        </w:rPr>
        <w:t xml:space="preserve"> </w:t>
      </w:r>
    </w:p>
    <w:p>
      <w:pPr>
        <w:tabs>
          <w:tab w:val="left" w:pos="8100"/>
        </w:tabs>
        <w:spacing w:after="0"/>
        <w:ind w:firstLine="397"/>
        <w:jc w:val="both"/>
        <w:rPr>
          <w:rFonts w:ascii="Times New Roman" w:hAnsi="Times New Roman" w:cs="Times New Roman"/>
          <w:sz w:val="28"/>
          <w:szCs w:val="28"/>
          <w:lang w:val="uk-UA"/>
        </w:rPr>
      </w:pPr>
      <w:r>
        <w:rPr>
          <w:rFonts w:ascii="Times New Roman" w:hAnsi="Times New Roman" w:cs="Times New Roman"/>
          <w:b/>
          <w:sz w:val="28"/>
          <w:szCs w:val="28"/>
        </w:rPr>
        <w:t xml:space="preserve"> </w:t>
      </w:r>
      <w:r>
        <w:rPr>
          <w:rFonts w:ascii="Times New Roman" w:hAnsi="Times New Roman" w:cs="Times New Roman"/>
          <w:b/>
          <w:sz w:val="28"/>
          <w:szCs w:val="28"/>
          <w:lang w:val="uk-UA"/>
        </w:rPr>
        <w:t>Вартість</w:t>
      </w:r>
      <w:r>
        <w:rPr>
          <w:rFonts w:ascii="Times New Roman" w:hAnsi="Times New Roman" w:cs="Times New Roman"/>
          <w:b/>
          <w:sz w:val="28"/>
          <w:szCs w:val="28"/>
        </w:rPr>
        <w:t xml:space="preserve"> за </w:t>
      </w:r>
      <w:r>
        <w:rPr>
          <w:rFonts w:ascii="Times New Roman" w:hAnsi="Times New Roman" w:cs="Times New Roman"/>
          <w:b/>
          <w:sz w:val="28"/>
          <w:szCs w:val="28"/>
          <w:lang w:val="uk-UA"/>
        </w:rPr>
        <w:t>добу</w:t>
      </w:r>
      <w:r>
        <w:rPr>
          <w:rFonts w:ascii="Times New Roman" w:hAnsi="Times New Roman" w:cs="Times New Roman"/>
          <w:b/>
          <w:sz w:val="28"/>
          <w:szCs w:val="28"/>
        </w:rPr>
        <w:t xml:space="preserve"> в </w:t>
      </w:r>
      <w:r>
        <w:rPr>
          <w:rFonts w:ascii="Times New Roman" w:hAnsi="Times New Roman" w:cs="Times New Roman"/>
          <w:b/>
          <w:sz w:val="28"/>
          <w:szCs w:val="28"/>
          <w:lang w:val="uk-UA"/>
        </w:rPr>
        <w:t>оздоровчому комплексі «</w:t>
      </w:r>
      <w:r>
        <w:rPr>
          <w:rFonts w:ascii="Times New Roman" w:hAnsi="Times New Roman" w:cs="Times New Roman"/>
          <w:b/>
          <w:sz w:val="28"/>
          <w:szCs w:val="28"/>
        </w:rPr>
        <w:t xml:space="preserve"> </w:t>
      </w:r>
      <w:r>
        <w:rPr>
          <w:rFonts w:ascii="Times New Roman" w:hAnsi="Times New Roman" w:cs="Times New Roman"/>
          <w:b/>
          <w:sz w:val="28"/>
          <w:szCs w:val="28"/>
          <w:lang w:val="uk-UA"/>
        </w:rPr>
        <w:t>ІВУШКА »</w:t>
      </w:r>
    </w:p>
    <w:p>
      <w:pPr>
        <w:spacing w:after="0"/>
        <w:ind w:firstLine="39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стандартні номери - 400</w:t>
      </w:r>
      <w:r>
        <w:rPr>
          <w:rFonts w:ascii="Times New Roman" w:hAnsi="Times New Roman" w:cs="Times New Roman"/>
          <w:sz w:val="28"/>
          <w:szCs w:val="28"/>
        </w:rPr>
        <w:t xml:space="preserve"> </w:t>
      </w:r>
      <w:r>
        <w:rPr>
          <w:rFonts w:ascii="Times New Roman" w:hAnsi="Times New Roman" w:cs="Times New Roman"/>
          <w:sz w:val="28"/>
          <w:szCs w:val="28"/>
          <w:lang w:val="uk-UA"/>
        </w:rPr>
        <w:t>гривень</w:t>
      </w:r>
      <w:r>
        <w:rPr>
          <w:rFonts w:ascii="Times New Roman" w:hAnsi="Times New Roman" w:cs="Times New Roman"/>
          <w:sz w:val="28"/>
          <w:szCs w:val="28"/>
        </w:rPr>
        <w:t xml:space="preserve"> </w:t>
      </w:r>
      <w:r>
        <w:rPr>
          <w:rFonts w:ascii="Times New Roman" w:hAnsi="Times New Roman" w:cs="Times New Roman"/>
          <w:sz w:val="28"/>
          <w:szCs w:val="28"/>
          <w:lang w:val="uk-UA"/>
        </w:rPr>
        <w:t>за добу (за одну особу),</w:t>
      </w:r>
    </w:p>
    <w:p>
      <w:pPr>
        <w:spacing w:after="0"/>
        <w:ind w:firstLine="39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без підселення 600 гривень за добу.</w:t>
      </w:r>
    </w:p>
    <w:p>
      <w:pPr>
        <w:tabs>
          <w:tab w:val="left" w:pos="8100"/>
        </w:tabs>
        <w:spacing w:after="0"/>
        <w:ind w:firstLine="397"/>
        <w:jc w:val="both"/>
        <w:rPr>
          <w:rFonts w:ascii="Times New Roman" w:hAnsi="Times New Roman" w:cs="Times New Roman"/>
          <w:sz w:val="28"/>
          <w:szCs w:val="28"/>
          <w:lang w:val="uk-UA"/>
        </w:rPr>
      </w:pPr>
      <w:r>
        <w:rPr>
          <w:rFonts w:ascii="Times New Roman" w:hAnsi="Times New Roman" w:cs="Times New Roman"/>
          <w:b/>
          <w:sz w:val="28"/>
          <w:szCs w:val="28"/>
          <w:lang w:val="uk-UA"/>
        </w:rPr>
        <w:t>Вартість</w:t>
      </w:r>
      <w:r>
        <w:rPr>
          <w:rFonts w:ascii="Times New Roman" w:hAnsi="Times New Roman" w:cs="Times New Roman"/>
          <w:b/>
          <w:sz w:val="28"/>
          <w:szCs w:val="28"/>
        </w:rPr>
        <w:t xml:space="preserve"> за </w:t>
      </w:r>
      <w:r>
        <w:rPr>
          <w:rFonts w:ascii="Times New Roman" w:hAnsi="Times New Roman" w:cs="Times New Roman"/>
          <w:b/>
          <w:sz w:val="28"/>
          <w:szCs w:val="28"/>
          <w:lang w:val="uk-UA"/>
        </w:rPr>
        <w:t>добу</w:t>
      </w:r>
      <w:r>
        <w:rPr>
          <w:rFonts w:ascii="Times New Roman" w:hAnsi="Times New Roman" w:cs="Times New Roman"/>
          <w:b/>
          <w:sz w:val="28"/>
          <w:szCs w:val="28"/>
        </w:rPr>
        <w:t xml:space="preserve"> в </w:t>
      </w:r>
      <w:r>
        <w:rPr>
          <w:rFonts w:ascii="Times New Roman" w:hAnsi="Times New Roman" w:cs="Times New Roman"/>
          <w:b/>
          <w:sz w:val="28"/>
          <w:szCs w:val="28"/>
          <w:lang w:val="uk-UA"/>
        </w:rPr>
        <w:t>оздоровчому таборі «Сонячний»:</w:t>
      </w:r>
    </w:p>
    <w:p>
      <w:pPr>
        <w:spacing w:after="0"/>
        <w:ind w:firstLine="397"/>
        <w:jc w:val="both"/>
        <w:rPr>
          <w:rFonts w:ascii="Times New Roman" w:hAnsi="Times New Roman" w:cs="Times New Roman"/>
          <w:sz w:val="28"/>
          <w:szCs w:val="28"/>
          <w:lang w:val="uk-UA"/>
        </w:rPr>
      </w:pPr>
      <w:r>
        <w:rPr>
          <w:rFonts w:ascii="Times New Roman" w:hAnsi="Times New Roman" w:cs="Times New Roman"/>
          <w:sz w:val="28"/>
          <w:szCs w:val="28"/>
          <w:lang w:val="uk-UA"/>
        </w:rPr>
        <w:t>№ 3, 4, 5, 6 корпуси – 200 гривень за добу ( за одну особу)</w:t>
      </w:r>
    </w:p>
    <w:p>
      <w:pPr>
        <w:spacing w:after="0"/>
        <w:ind w:firstLine="397"/>
        <w:jc w:val="both"/>
        <w:rPr>
          <w:rFonts w:ascii="Times New Roman" w:hAnsi="Times New Roman" w:cs="Times New Roman"/>
          <w:sz w:val="28"/>
          <w:szCs w:val="28"/>
          <w:lang w:val="uk-UA"/>
        </w:rPr>
      </w:pPr>
      <w:r>
        <w:rPr>
          <w:rFonts w:ascii="Times New Roman" w:hAnsi="Times New Roman" w:cs="Times New Roman"/>
          <w:sz w:val="28"/>
          <w:szCs w:val="28"/>
          <w:lang w:val="uk-UA"/>
        </w:rPr>
        <w:t>без підселення - 300 гривень за добу.</w:t>
      </w:r>
    </w:p>
    <w:p>
      <w:pPr>
        <w:spacing w:after="0"/>
        <w:ind w:firstLine="39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Вартість харчування учасників, суддів та інших осіб:</w:t>
      </w:r>
    </w:p>
    <w:p>
      <w:pPr>
        <w:spacing w:after="0"/>
        <w:ind w:firstLine="397"/>
        <w:jc w:val="both"/>
        <w:rPr>
          <w:rFonts w:ascii="Times New Roman" w:hAnsi="Times New Roman" w:cs="Times New Roman"/>
          <w:sz w:val="28"/>
          <w:szCs w:val="28"/>
          <w:lang w:val="uk-UA"/>
        </w:rPr>
      </w:pPr>
      <w:r>
        <w:rPr>
          <w:rFonts w:ascii="Times New Roman" w:hAnsi="Times New Roman" w:cs="Times New Roman"/>
          <w:sz w:val="28"/>
          <w:szCs w:val="28"/>
          <w:lang w:val="uk-UA"/>
        </w:rPr>
        <w:t>триразове харчування за добу -180 грн. ( сніданок 60 грн + обід 60 грн.+</w:t>
      </w:r>
    </w:p>
    <w:p>
      <w:pPr>
        <w:spacing w:after="0"/>
        <w:ind w:firstLine="397"/>
        <w:jc w:val="both"/>
        <w:rPr>
          <w:rFonts w:ascii="Times New Roman" w:hAnsi="Times New Roman" w:cs="Times New Roman"/>
          <w:sz w:val="28"/>
          <w:szCs w:val="28"/>
          <w:lang w:val="uk-UA"/>
        </w:rPr>
      </w:pPr>
      <w:r>
        <w:rPr>
          <w:rFonts w:ascii="Times New Roman" w:hAnsi="Times New Roman" w:cs="Times New Roman"/>
          <w:sz w:val="28"/>
          <w:szCs w:val="28"/>
          <w:lang w:val="uk-UA"/>
        </w:rPr>
        <w:t>вечеря 60 грн.).</w:t>
      </w:r>
    </w:p>
    <w:p>
      <w:pPr>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Бронювання місця проживання здійснюється при умові перерахунку коштів на оздоровчий комплекс </w:t>
      </w:r>
      <w:r>
        <w:rPr>
          <w:rFonts w:ascii="Times New Roman" w:hAnsi="Times New Roman" w:cs="Times New Roman"/>
          <w:bCs/>
          <w:sz w:val="28"/>
          <w:szCs w:val="28"/>
          <w:lang w:val="uk-UA"/>
        </w:rPr>
        <w:t xml:space="preserve">«Нафтохімік» ПАТ «Укртатнафта» ( неменше як за добу- проживання, так і харчування). </w:t>
      </w:r>
    </w:p>
    <w:p>
      <w:pPr>
        <w:spacing w:after="0"/>
        <w:rPr>
          <w:rFonts w:ascii="Times New Roman" w:hAnsi="Times New Roman" w:cs="Times New Roman"/>
          <w:b/>
          <w:bCs/>
          <w:sz w:val="28"/>
          <w:szCs w:val="28"/>
          <w:u w:val="single"/>
        </w:rPr>
      </w:pPr>
      <w:r>
        <w:rPr>
          <w:rFonts w:ascii="Times New Roman" w:hAnsi="Times New Roman" w:cs="Times New Roman"/>
          <w:b/>
          <w:bCs/>
          <w:sz w:val="28"/>
          <w:szCs w:val="28"/>
          <w:u w:val="single"/>
        </w:rPr>
        <w:t>Рекв</w:t>
      </w:r>
      <w:r>
        <w:rPr>
          <w:rFonts w:ascii="Times New Roman" w:hAnsi="Times New Roman" w:cs="Times New Roman"/>
          <w:b/>
          <w:bCs/>
          <w:sz w:val="28"/>
          <w:szCs w:val="28"/>
          <w:u w:val="single"/>
          <w:lang w:val="uk-UA"/>
        </w:rPr>
        <w:t>і</w:t>
      </w:r>
      <w:r>
        <w:rPr>
          <w:rFonts w:ascii="Times New Roman" w:hAnsi="Times New Roman" w:cs="Times New Roman"/>
          <w:b/>
          <w:bCs/>
          <w:sz w:val="28"/>
          <w:szCs w:val="28"/>
          <w:u w:val="single"/>
        </w:rPr>
        <w:t>зит</w:t>
      </w:r>
      <w:r>
        <w:rPr>
          <w:rFonts w:ascii="Times New Roman" w:hAnsi="Times New Roman" w:cs="Times New Roman"/>
          <w:b/>
          <w:bCs/>
          <w:sz w:val="28"/>
          <w:szCs w:val="28"/>
          <w:u w:val="single"/>
          <w:lang w:val="uk-UA"/>
        </w:rPr>
        <w:t>и</w:t>
      </w:r>
      <w:r>
        <w:rPr>
          <w:rFonts w:ascii="Times New Roman" w:hAnsi="Times New Roman" w:cs="Times New Roman"/>
          <w:b/>
          <w:bCs/>
          <w:sz w:val="28"/>
          <w:szCs w:val="28"/>
          <w:u w:val="single"/>
        </w:rPr>
        <w:t xml:space="preserve"> для оплати:</w:t>
      </w:r>
    </w:p>
    <w:p>
      <w:pPr>
        <w:spacing w:after="0"/>
        <w:rPr>
          <w:rFonts w:ascii="Times New Roman" w:hAnsi="Times New Roman" w:cs="Times New Roman"/>
          <w:b/>
          <w:bCs/>
          <w:sz w:val="28"/>
          <w:szCs w:val="28"/>
        </w:rPr>
      </w:pPr>
      <w:r>
        <w:rPr>
          <w:rFonts w:ascii="Times New Roman" w:hAnsi="Times New Roman" w:cs="Times New Roman"/>
          <w:b/>
          <w:bCs/>
          <w:sz w:val="28"/>
          <w:szCs w:val="28"/>
        </w:rPr>
        <w:t>ОК «Н</w:t>
      </w:r>
      <w:r>
        <w:rPr>
          <w:rFonts w:ascii="Times New Roman" w:hAnsi="Times New Roman" w:cs="Times New Roman"/>
          <w:b/>
          <w:bCs/>
          <w:sz w:val="28"/>
          <w:szCs w:val="28"/>
          <w:lang w:val="uk-UA"/>
        </w:rPr>
        <w:t>а</w:t>
      </w:r>
      <w:r>
        <w:rPr>
          <w:rFonts w:ascii="Times New Roman" w:hAnsi="Times New Roman" w:cs="Times New Roman"/>
          <w:b/>
          <w:bCs/>
          <w:sz w:val="28"/>
          <w:szCs w:val="28"/>
        </w:rPr>
        <w:t>фт</w:t>
      </w:r>
      <w:r>
        <w:rPr>
          <w:rFonts w:ascii="Times New Roman" w:hAnsi="Times New Roman" w:cs="Times New Roman"/>
          <w:b/>
          <w:bCs/>
          <w:sz w:val="28"/>
          <w:szCs w:val="28"/>
          <w:lang w:val="uk-UA"/>
        </w:rPr>
        <w:t>о</w:t>
      </w:r>
      <w:r>
        <w:rPr>
          <w:rFonts w:ascii="Times New Roman" w:hAnsi="Times New Roman" w:cs="Times New Roman"/>
          <w:b/>
          <w:bCs/>
          <w:sz w:val="28"/>
          <w:szCs w:val="28"/>
        </w:rPr>
        <w:t>х</w:t>
      </w:r>
      <w:r>
        <w:rPr>
          <w:rFonts w:ascii="Times New Roman" w:hAnsi="Times New Roman" w:cs="Times New Roman"/>
          <w:b/>
          <w:bCs/>
          <w:sz w:val="28"/>
          <w:szCs w:val="28"/>
          <w:lang w:val="uk-UA"/>
        </w:rPr>
        <w:t>і</w:t>
      </w:r>
      <w:r>
        <w:rPr>
          <w:rFonts w:ascii="Times New Roman" w:hAnsi="Times New Roman" w:cs="Times New Roman"/>
          <w:b/>
          <w:bCs/>
          <w:sz w:val="28"/>
          <w:szCs w:val="28"/>
        </w:rPr>
        <w:t>м</w:t>
      </w:r>
      <w:r>
        <w:rPr>
          <w:rFonts w:ascii="Times New Roman" w:hAnsi="Times New Roman" w:cs="Times New Roman"/>
          <w:b/>
          <w:bCs/>
          <w:sz w:val="28"/>
          <w:szCs w:val="28"/>
          <w:lang w:val="uk-UA"/>
        </w:rPr>
        <w:t>і</w:t>
      </w:r>
      <w:r>
        <w:rPr>
          <w:rFonts w:ascii="Times New Roman" w:hAnsi="Times New Roman" w:cs="Times New Roman"/>
          <w:b/>
          <w:bCs/>
          <w:sz w:val="28"/>
          <w:szCs w:val="28"/>
        </w:rPr>
        <w:t>к» ПА</w:t>
      </w:r>
      <w:r>
        <w:rPr>
          <w:rFonts w:ascii="Times New Roman" w:hAnsi="Times New Roman" w:cs="Times New Roman"/>
          <w:b/>
          <w:bCs/>
          <w:sz w:val="28"/>
          <w:szCs w:val="28"/>
          <w:lang w:val="uk-UA"/>
        </w:rPr>
        <w:t>Т</w:t>
      </w:r>
      <w:r>
        <w:rPr>
          <w:rFonts w:ascii="Times New Roman" w:hAnsi="Times New Roman" w:cs="Times New Roman"/>
          <w:b/>
          <w:bCs/>
          <w:sz w:val="28"/>
          <w:szCs w:val="28"/>
        </w:rPr>
        <w:t xml:space="preserve"> «Укртатнафта»</w:t>
      </w:r>
    </w:p>
    <w:p>
      <w:pPr>
        <w:spacing w:after="0"/>
        <w:rPr>
          <w:rFonts w:ascii="Times New Roman" w:hAnsi="Times New Roman" w:cs="Times New Roman"/>
          <w:b/>
          <w:bCs/>
          <w:sz w:val="28"/>
          <w:szCs w:val="28"/>
        </w:rPr>
      </w:pPr>
      <w:r>
        <w:rPr>
          <w:rFonts w:ascii="Times New Roman" w:hAnsi="Times New Roman" w:cs="Times New Roman"/>
          <w:b/>
          <w:bCs/>
          <w:sz w:val="28"/>
          <w:szCs w:val="28"/>
        </w:rPr>
        <w:t>Код 25172788</w:t>
      </w:r>
    </w:p>
    <w:p>
      <w:pPr>
        <w:spacing w:after="0"/>
        <w:rPr>
          <w:rFonts w:ascii="Times New Roman" w:hAnsi="Times New Roman" w:cs="Times New Roman"/>
          <w:b/>
          <w:bCs/>
          <w:sz w:val="28"/>
          <w:szCs w:val="28"/>
          <w:lang w:val="uk-UA"/>
        </w:rPr>
      </w:pPr>
      <w:r>
        <w:rPr>
          <w:rFonts w:ascii="Times New Roman" w:hAnsi="Times New Roman" w:cs="Times New Roman"/>
          <w:b/>
          <w:bCs/>
          <w:sz w:val="28"/>
          <w:szCs w:val="28"/>
        </w:rPr>
        <w:t>р/</w:t>
      </w:r>
      <w:r>
        <w:rPr>
          <w:rFonts w:ascii="Times New Roman" w:hAnsi="Times New Roman" w:cs="Times New Roman"/>
          <w:b/>
          <w:bCs/>
          <w:sz w:val="28"/>
          <w:szCs w:val="28"/>
          <w:lang w:val="uk-UA"/>
        </w:rPr>
        <w:t>р</w:t>
      </w:r>
      <w:r>
        <w:rPr>
          <w:rFonts w:ascii="Times New Roman" w:hAnsi="Times New Roman" w:cs="Times New Roman"/>
          <w:b/>
          <w:bCs/>
          <w:sz w:val="28"/>
          <w:szCs w:val="28"/>
          <w:lang w:val="en-US"/>
        </w:rPr>
        <w:t>UA</w:t>
      </w:r>
      <w:r>
        <w:rPr>
          <w:rFonts w:ascii="Times New Roman" w:hAnsi="Times New Roman" w:cs="Times New Roman"/>
          <w:b/>
          <w:bCs/>
          <w:sz w:val="28"/>
          <w:szCs w:val="28"/>
        </w:rPr>
        <w:t>1632820900000</w:t>
      </w:r>
      <w:r>
        <w:rPr>
          <w:rFonts w:ascii="Times New Roman" w:hAnsi="Times New Roman" w:cs="Times New Roman"/>
          <w:b/>
          <w:bCs/>
          <w:sz w:val="28"/>
          <w:szCs w:val="28"/>
          <w:lang w:val="uk-UA"/>
        </w:rPr>
        <w:t>26001010051007</w:t>
      </w:r>
      <w:r>
        <w:rPr>
          <w:rFonts w:ascii="Times New Roman" w:hAnsi="Times New Roman" w:cs="Times New Roman"/>
          <w:b/>
          <w:bCs/>
          <w:sz w:val="28"/>
          <w:szCs w:val="28"/>
        </w:rPr>
        <w:t xml:space="preserve"> в </w:t>
      </w:r>
      <w:r>
        <w:rPr>
          <w:rFonts w:ascii="Times New Roman" w:hAnsi="Times New Roman" w:cs="Times New Roman"/>
          <w:b/>
          <w:bCs/>
          <w:sz w:val="28"/>
          <w:szCs w:val="28"/>
          <w:lang w:val="uk-UA"/>
        </w:rPr>
        <w:t>АТ</w:t>
      </w:r>
      <w:r>
        <w:rPr>
          <w:rFonts w:ascii="Times New Roman" w:hAnsi="Times New Roman" w:cs="Times New Roman"/>
          <w:b/>
          <w:bCs/>
          <w:sz w:val="28"/>
          <w:szCs w:val="28"/>
        </w:rPr>
        <w:t xml:space="preserve"> «</w:t>
      </w:r>
      <w:r>
        <w:rPr>
          <w:rFonts w:ascii="Times New Roman" w:hAnsi="Times New Roman" w:cs="Times New Roman"/>
          <w:b/>
          <w:bCs/>
          <w:sz w:val="28"/>
          <w:szCs w:val="28"/>
          <w:lang w:val="uk-UA"/>
        </w:rPr>
        <w:t>ПІВДЕННИЙ</w:t>
      </w:r>
      <w:r>
        <w:rPr>
          <w:rFonts w:ascii="Times New Roman" w:hAnsi="Times New Roman" w:cs="Times New Roman"/>
          <w:b/>
          <w:bCs/>
          <w:sz w:val="28"/>
          <w:szCs w:val="28"/>
        </w:rPr>
        <w:t>» МФО 3</w:t>
      </w:r>
      <w:r>
        <w:rPr>
          <w:rFonts w:ascii="Times New Roman" w:hAnsi="Times New Roman" w:cs="Times New Roman"/>
          <w:b/>
          <w:bCs/>
          <w:sz w:val="28"/>
          <w:szCs w:val="28"/>
          <w:lang w:val="uk-UA"/>
        </w:rPr>
        <w:t>28209</w:t>
      </w:r>
    </w:p>
    <w:p>
      <w:pPr>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ІНН 001523016039, св. 100270678</w:t>
      </w:r>
    </w:p>
    <w:p>
      <w:pPr>
        <w:spacing w:after="0"/>
        <w:ind w:firstLine="397"/>
        <w:jc w:val="both"/>
        <w:rPr>
          <w:rFonts w:ascii="Times New Roman" w:hAnsi="Times New Roman" w:cs="Times New Roman"/>
          <w:sz w:val="28"/>
          <w:szCs w:val="28"/>
          <w:lang w:val="uk-UA"/>
        </w:rPr>
      </w:pPr>
      <w:r>
        <w:rPr>
          <w:rFonts w:ascii="Times New Roman" w:hAnsi="Times New Roman" w:cs="Times New Roman"/>
          <w:sz w:val="28"/>
          <w:szCs w:val="28"/>
          <w:lang w:val="uk-UA"/>
        </w:rPr>
        <w:t>Десять шахістів (</w:t>
      </w:r>
      <w:r>
        <w:rPr>
          <w:rFonts w:ascii="Times New Roman" w:hAnsi="Times New Roman" w:cs="Times New Roman"/>
          <w:b/>
          <w:sz w:val="28"/>
          <w:szCs w:val="28"/>
          <w:lang w:val="uk-UA"/>
        </w:rPr>
        <w:t xml:space="preserve">пріоритет рейтинг ФІДЕ на 01.09.2021 року) </w:t>
      </w:r>
      <w:r>
        <w:rPr>
          <w:rFonts w:ascii="Times New Roman" w:hAnsi="Times New Roman" w:cs="Times New Roman"/>
          <w:sz w:val="28"/>
          <w:szCs w:val="28"/>
          <w:lang w:val="uk-UA"/>
        </w:rPr>
        <w:t xml:space="preserve">будуть забезпечені проживанням та харчуванням за рахунок організаторів змагань на термін з 21 вересня по 03 жовтня 2021 року ( включаючи відкритий особистий чемпіонат України з шахів (швидка гра та бліц ). </w:t>
      </w:r>
    </w:p>
    <w:p>
      <w:pPr>
        <w:spacing w:after="0"/>
        <w:rPr>
          <w:rFonts w:ascii="Times New Roman" w:hAnsi="Times New Roman" w:cs="Times New Roman"/>
          <w:sz w:val="28"/>
          <w:szCs w:val="28"/>
          <w:lang w:val="uk-UA"/>
        </w:rPr>
      </w:pPr>
      <w:r>
        <w:rPr>
          <w:rFonts w:ascii="Times New Roman" w:hAnsi="Times New Roman" w:cs="Times New Roman"/>
          <w:b/>
          <w:sz w:val="28"/>
          <w:szCs w:val="28"/>
          <w:lang w:val="uk-UA"/>
        </w:rPr>
        <w:t>Вимоги до проживання</w:t>
      </w:r>
      <w:r>
        <w:rPr>
          <w:rFonts w:ascii="Times New Roman" w:hAnsi="Times New Roman" w:cs="Times New Roman"/>
          <w:sz w:val="28"/>
          <w:szCs w:val="28"/>
          <w:lang w:val="uk-UA"/>
        </w:rPr>
        <w:t xml:space="preserve"> в санатор</w:t>
      </w:r>
      <w:r>
        <w:rPr>
          <w:rFonts w:ascii="Times New Roman" w:hAnsi="Times New Roman" w:cs="Times New Roman"/>
          <w:sz w:val="28"/>
          <w:szCs w:val="28"/>
        </w:rPr>
        <w:t>ii</w:t>
      </w:r>
      <w:r>
        <w:rPr>
          <w:rFonts w:ascii="Times New Roman" w:hAnsi="Times New Roman" w:cs="Times New Roman"/>
          <w:sz w:val="28"/>
          <w:szCs w:val="28"/>
          <w:lang w:val="uk-UA"/>
        </w:rPr>
        <w:t xml:space="preserve"> -  проф</w:t>
      </w:r>
      <w:r>
        <w:rPr>
          <w:rFonts w:ascii="Times New Roman" w:hAnsi="Times New Roman" w:cs="Times New Roman"/>
          <w:sz w:val="28"/>
          <w:szCs w:val="28"/>
        </w:rPr>
        <w:t>i</w:t>
      </w:r>
      <w:r>
        <w:rPr>
          <w:rFonts w:ascii="Times New Roman" w:hAnsi="Times New Roman" w:cs="Times New Roman"/>
          <w:sz w:val="28"/>
          <w:szCs w:val="28"/>
          <w:lang w:val="uk-UA"/>
        </w:rPr>
        <w:t>лакторії «Івушка» оздоровчого комплексу «Нафтохімік» ПАТ «Укртатнафта» учасник</w:t>
      </w:r>
      <w:r>
        <w:rPr>
          <w:rFonts w:ascii="Times New Roman" w:hAnsi="Times New Roman" w:cs="Times New Roman"/>
          <w:sz w:val="28"/>
          <w:szCs w:val="28"/>
        </w:rPr>
        <w:t>i</w:t>
      </w:r>
      <w:r>
        <w:rPr>
          <w:rFonts w:ascii="Times New Roman" w:hAnsi="Times New Roman" w:cs="Times New Roman"/>
          <w:sz w:val="28"/>
          <w:szCs w:val="28"/>
          <w:lang w:val="uk-UA"/>
        </w:rPr>
        <w:t xml:space="preserve">в відкритого особистого чемпіонату України з шахів (класичні шахи) – півфінал серед чоловіків та відкритого особистого чемпіонату України з шахів ( швидка гра  та бліц) у період з 21 вересня по 03 жовтня 2021 року можливе за наступних умов: </w:t>
      </w:r>
    </w:p>
    <w:p>
      <w:pPr>
        <w:spacing w:after="0"/>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 xml:space="preserve">Реєстрація поселення в санаторії - профілакторії проводиться тільки при наявності теста на коронавірус (зроблений за 72 години до поселення). </w:t>
      </w:r>
    </w:p>
    <w:p>
      <w:pPr>
        <w:spacing w:after="0"/>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2. Обов’ язковий щоденний безконтактний скрин</w:t>
      </w:r>
      <w:r>
        <w:rPr>
          <w:rFonts w:ascii="Times New Roman" w:hAnsi="Times New Roman" w:cs="Times New Roman"/>
          <w:sz w:val="28"/>
          <w:szCs w:val="28"/>
        </w:rPr>
        <w:t>i</w:t>
      </w:r>
      <w:r>
        <w:rPr>
          <w:rFonts w:ascii="Times New Roman" w:hAnsi="Times New Roman" w:cs="Times New Roman"/>
          <w:sz w:val="28"/>
          <w:szCs w:val="28"/>
          <w:lang w:val="uk-UA"/>
        </w:rPr>
        <w:t xml:space="preserve">нг температури; </w:t>
      </w:r>
    </w:p>
    <w:p>
      <w:pPr>
        <w:spacing w:after="0"/>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lang w:val="uk-UA"/>
        </w:rPr>
        <w:t>Д</w:t>
      </w:r>
      <w:r>
        <w:rPr>
          <w:rFonts w:ascii="Times New Roman" w:hAnsi="Times New Roman" w:cs="Times New Roman"/>
          <w:sz w:val="28"/>
          <w:szCs w:val="28"/>
        </w:rPr>
        <w:t>отримання соцiально</w:t>
      </w:r>
      <w:r>
        <w:rPr>
          <w:rFonts w:ascii="Times New Roman" w:hAnsi="Times New Roman" w:cs="Times New Roman"/>
          <w:sz w:val="28"/>
          <w:szCs w:val="28"/>
          <w:lang w:val="uk-UA"/>
        </w:rPr>
        <w:t>ї</w:t>
      </w:r>
      <w:r>
        <w:rPr>
          <w:rFonts w:ascii="Times New Roman" w:hAnsi="Times New Roman" w:cs="Times New Roman"/>
          <w:sz w:val="28"/>
          <w:szCs w:val="28"/>
        </w:rPr>
        <w:t xml:space="preserve"> дистанцi</w:t>
      </w:r>
      <w:r>
        <w:rPr>
          <w:rFonts w:ascii="Times New Roman" w:hAnsi="Times New Roman" w:cs="Times New Roman"/>
          <w:sz w:val="28"/>
          <w:szCs w:val="28"/>
          <w:lang w:val="uk-UA"/>
        </w:rPr>
        <w:t>ї</w:t>
      </w:r>
      <w:r>
        <w:rPr>
          <w:rFonts w:ascii="Times New Roman" w:hAnsi="Times New Roman" w:cs="Times New Roman"/>
          <w:sz w:val="28"/>
          <w:szCs w:val="28"/>
        </w:rPr>
        <w:t xml:space="preserve"> в 1,5 м.; </w:t>
      </w:r>
    </w:p>
    <w:p>
      <w:pPr>
        <w:spacing w:after="0"/>
        <w:rPr>
          <w:rFonts w:ascii="Times New Roman" w:hAnsi="Times New Roman" w:cs="Times New Roman"/>
          <w:sz w:val="28"/>
          <w:szCs w:val="28"/>
        </w:rPr>
      </w:pPr>
      <w:r>
        <w:rPr>
          <w:rFonts w:ascii="Times New Roman" w:hAnsi="Times New Roman" w:cs="Times New Roman"/>
          <w:sz w:val="28"/>
          <w:szCs w:val="28"/>
        </w:rPr>
        <w:t>4. До перебування у примiщеннях спiльного користування (поза номером) будуть допускатися вiдвiдувачi лише у респiраторi або захиснiй масці, (у тому числi саморобнiй), так щоб були покритi ніс та рот;</w:t>
      </w:r>
    </w:p>
    <w:p>
      <w:pPr>
        <w:spacing w:after="0"/>
        <w:rPr>
          <w:rFonts w:ascii="Times New Roman" w:hAnsi="Times New Roman" w:cs="Times New Roman"/>
          <w:sz w:val="28"/>
          <w:szCs w:val="28"/>
        </w:rPr>
      </w:pPr>
      <w:r>
        <w:rPr>
          <w:rFonts w:ascii="Times New Roman" w:hAnsi="Times New Roman" w:cs="Times New Roman"/>
          <w:sz w:val="28"/>
          <w:szCs w:val="28"/>
        </w:rPr>
        <w:t xml:space="preserve"> 5. Обробляти руки антисептичним засобом перед входом до їдальні. </w:t>
      </w:r>
    </w:p>
    <w:p>
      <w:pPr>
        <w:spacing w:after="0"/>
        <w:rPr>
          <w:rFonts w:ascii="Times New Roman" w:hAnsi="Times New Roman" w:cs="Times New Roman"/>
          <w:sz w:val="28"/>
          <w:szCs w:val="28"/>
          <w:lang w:val="uk-UA"/>
        </w:rPr>
      </w:pPr>
      <w:r>
        <w:rPr>
          <w:rFonts w:ascii="Times New Roman" w:hAnsi="Times New Roman" w:cs="Times New Roman"/>
          <w:sz w:val="28"/>
          <w:szCs w:val="28"/>
        </w:rPr>
        <w:t xml:space="preserve">Зазначенi вимоги </w:t>
      </w:r>
      <w:r>
        <w:rPr>
          <w:rFonts w:ascii="Times New Roman" w:hAnsi="Times New Roman" w:cs="Times New Roman"/>
          <w:sz w:val="28"/>
          <w:szCs w:val="28"/>
          <w:lang w:val="uk-UA"/>
        </w:rPr>
        <w:t>є</w:t>
      </w:r>
      <w:r>
        <w:rPr>
          <w:rFonts w:ascii="Times New Roman" w:hAnsi="Times New Roman" w:cs="Times New Roman"/>
          <w:sz w:val="28"/>
          <w:szCs w:val="28"/>
        </w:rPr>
        <w:t xml:space="preserve"> обов</w:t>
      </w:r>
      <w:r>
        <w:rPr>
          <w:rFonts w:ascii="Times New Roman" w:hAnsi="Times New Roman" w:cs="Times New Roman"/>
          <w:sz w:val="28"/>
          <w:szCs w:val="28"/>
          <w:lang w:val="uk-UA"/>
        </w:rPr>
        <w:t>’</w:t>
      </w:r>
      <w:r>
        <w:rPr>
          <w:rFonts w:ascii="Times New Roman" w:hAnsi="Times New Roman" w:cs="Times New Roman"/>
          <w:sz w:val="28"/>
          <w:szCs w:val="28"/>
        </w:rPr>
        <w:t>язковими до виконання i визначенi постановами МОЗ України №32 вiд 02.06.2020 та №36 вiд 06.06 2020</w:t>
      </w:r>
      <w:r>
        <w:rPr>
          <w:rFonts w:ascii="Times New Roman" w:hAnsi="Times New Roman" w:cs="Times New Roman"/>
          <w:sz w:val="28"/>
          <w:szCs w:val="28"/>
          <w:lang w:val="uk-UA"/>
        </w:rPr>
        <w:t>.</w:t>
      </w:r>
    </w:p>
    <w:p>
      <w:pPr>
        <w:spacing w:after="0"/>
        <w:ind w:firstLine="397"/>
        <w:jc w:val="both"/>
        <w:rPr>
          <w:rFonts w:ascii="Times New Roman" w:hAnsi="Times New Roman" w:cs="Times New Roman"/>
          <w:sz w:val="28"/>
          <w:szCs w:val="28"/>
          <w:lang w:val="uk-UA"/>
        </w:rPr>
      </w:pPr>
      <w:r>
        <w:rPr>
          <w:rFonts w:ascii="Times New Roman" w:hAnsi="Times New Roman" w:cs="Times New Roman"/>
          <w:sz w:val="28"/>
          <w:szCs w:val="28"/>
          <w:lang w:val="uk-UA"/>
        </w:rPr>
        <w:t>Десять шахістів-гросмейстерів з рейтингом ФІДЕ неменше 2450 (</w:t>
      </w:r>
      <w:r>
        <w:rPr>
          <w:rFonts w:ascii="Times New Roman" w:hAnsi="Times New Roman" w:cs="Times New Roman"/>
          <w:b/>
          <w:sz w:val="28"/>
          <w:szCs w:val="28"/>
          <w:lang w:val="uk-UA"/>
        </w:rPr>
        <w:t xml:space="preserve">пріоритет рейтинг ФІДЕ на 01.09.2021 року) </w:t>
      </w:r>
      <w:r>
        <w:rPr>
          <w:rFonts w:ascii="Times New Roman" w:hAnsi="Times New Roman" w:cs="Times New Roman"/>
          <w:sz w:val="28"/>
          <w:szCs w:val="28"/>
          <w:lang w:val="uk-UA"/>
        </w:rPr>
        <w:t xml:space="preserve">будуть забезпечені проживанням та харчуванням за рахунок організаторів змагань на термін з 21 вересня по 03 жовтня 2021 року ( включаючи відкритий особистий чемпіонат України з шахів (швидка гра та бліц ). </w:t>
      </w:r>
    </w:p>
    <w:p>
      <w:pPr>
        <w:pStyle w:val="5"/>
        <w:tabs>
          <w:tab w:val="left" w:pos="0"/>
        </w:tabs>
        <w:spacing w:line="276" w:lineRule="auto"/>
        <w:ind w:left="360"/>
        <w:rPr>
          <w:rFonts w:eastAsia="Calibri"/>
          <w:sz w:val="28"/>
          <w:szCs w:val="28"/>
          <w:lang w:eastAsia="en-US"/>
        </w:rPr>
      </w:pPr>
      <w:r>
        <w:rPr>
          <w:sz w:val="28"/>
          <w:szCs w:val="28"/>
        </w:rPr>
        <w:t xml:space="preserve">З приводу попередньої реєстрації учасників змагань ( анкета учасника змагань), доставки до місця змагання та зворотно, або інших організаційних питань звертатися до турнірного директора змагань, президента ПОФШ Григорія ЩЕРБОВА. Контактні номери: </w:t>
      </w:r>
      <w:r>
        <w:rPr>
          <w:rFonts w:eastAsia="Calibri"/>
          <w:b/>
          <w:sz w:val="28"/>
          <w:szCs w:val="28"/>
          <w:lang w:eastAsia="en-US"/>
        </w:rPr>
        <w:t>0955139242 (</w:t>
      </w:r>
      <w:r>
        <w:rPr>
          <w:rFonts w:eastAsia="Calibri"/>
          <w:b/>
          <w:sz w:val="28"/>
          <w:szCs w:val="28"/>
          <w:lang w:val="en-US" w:eastAsia="en-US"/>
        </w:rPr>
        <w:t>Vodafone</w:t>
      </w:r>
      <w:r>
        <w:rPr>
          <w:rFonts w:eastAsia="Calibri"/>
          <w:b/>
          <w:sz w:val="28"/>
          <w:szCs w:val="28"/>
          <w:lang w:eastAsia="en-US"/>
        </w:rPr>
        <w:t xml:space="preserve">), </w:t>
      </w:r>
      <w:r>
        <w:rPr>
          <w:rFonts w:eastAsia="Calibri"/>
          <w:sz w:val="28"/>
          <w:szCs w:val="28"/>
          <w:lang w:eastAsia="en-US"/>
        </w:rPr>
        <w:t>0967098179 (</w:t>
      </w:r>
      <w:r>
        <w:rPr>
          <w:rFonts w:eastAsia="Calibri"/>
          <w:sz w:val="28"/>
          <w:szCs w:val="28"/>
          <w:lang w:val="en-US" w:eastAsia="en-US"/>
        </w:rPr>
        <w:t>Kyivstar</w:t>
      </w:r>
      <w:r>
        <w:rPr>
          <w:rFonts w:eastAsia="Calibri"/>
          <w:sz w:val="28"/>
          <w:szCs w:val="28"/>
          <w:lang w:eastAsia="en-US"/>
        </w:rPr>
        <w:t xml:space="preserve">). </w:t>
      </w:r>
    </w:p>
    <w:p>
      <w:pPr>
        <w:pStyle w:val="5"/>
        <w:tabs>
          <w:tab w:val="left" w:pos="0"/>
        </w:tabs>
        <w:spacing w:line="276" w:lineRule="auto"/>
        <w:ind w:left="360"/>
        <w:rPr>
          <w:rStyle w:val="9"/>
          <w:rFonts w:eastAsiaTheme="majorEastAsia"/>
          <w:sz w:val="28"/>
          <w:szCs w:val="28"/>
          <w:shd w:val="clear" w:color="auto" w:fill="EEEEEE"/>
        </w:rPr>
      </w:pPr>
      <w:r>
        <w:rPr>
          <w:b/>
          <w:bCs/>
          <w:color w:val="000000"/>
          <w:sz w:val="28"/>
          <w:szCs w:val="28"/>
          <w:shd w:val="clear" w:color="auto" w:fill="EEEEEE"/>
        </w:rPr>
        <w:t>E-mail:</w:t>
      </w:r>
      <w:r>
        <w:rPr>
          <w:rStyle w:val="9"/>
          <w:rFonts w:eastAsiaTheme="majorEastAsia"/>
          <w:color w:val="000000"/>
          <w:sz w:val="28"/>
          <w:szCs w:val="28"/>
          <w:shd w:val="clear" w:color="auto" w:fill="EEEEEE"/>
        </w:rPr>
        <w:t> </w:t>
      </w:r>
      <w:r>
        <w:rPr>
          <w:sz w:val="28"/>
          <w:szCs w:val="28"/>
          <w:shd w:val="clear" w:color="auto" w:fill="FFFFFF"/>
        </w:rPr>
        <w:t>chessman1@ukr.net.</w:t>
      </w:r>
      <w:r>
        <w:rPr>
          <w:rStyle w:val="9"/>
          <w:rFonts w:eastAsiaTheme="majorEastAsia"/>
          <w:sz w:val="28"/>
          <w:szCs w:val="28"/>
          <w:shd w:val="clear" w:color="auto" w:fill="EEEEEE"/>
        </w:rPr>
        <w:t> </w:t>
      </w:r>
    </w:p>
    <w:p>
      <w:pPr>
        <w:pStyle w:val="5"/>
        <w:tabs>
          <w:tab w:val="left" w:pos="0"/>
        </w:tabs>
        <w:spacing w:line="276" w:lineRule="auto"/>
        <w:ind w:left="360"/>
        <w:rPr>
          <w:b/>
          <w:sz w:val="28"/>
          <w:szCs w:val="28"/>
        </w:rPr>
      </w:pPr>
      <w:r>
        <w:rPr>
          <w:sz w:val="28"/>
          <w:szCs w:val="28"/>
        </w:rPr>
        <w:t xml:space="preserve">Список зареєстрованих шахістів виставлено на сайті </w:t>
      </w:r>
      <w:r>
        <w:rPr>
          <w:sz w:val="28"/>
          <w:szCs w:val="28"/>
          <w:lang w:val="en-US"/>
        </w:rPr>
        <w:t>chess</w:t>
      </w:r>
      <w:r>
        <w:rPr>
          <w:sz w:val="28"/>
          <w:szCs w:val="28"/>
        </w:rPr>
        <w:t>-</w:t>
      </w:r>
      <w:r>
        <w:rPr>
          <w:sz w:val="28"/>
          <w:szCs w:val="28"/>
          <w:lang w:val="en-US"/>
        </w:rPr>
        <w:t>result</w:t>
      </w:r>
      <w:r>
        <w:rPr>
          <w:sz w:val="28"/>
          <w:szCs w:val="28"/>
        </w:rPr>
        <w:t>.</w:t>
      </w:r>
      <w:r>
        <w:rPr>
          <w:sz w:val="28"/>
          <w:szCs w:val="28"/>
          <w:lang w:val="en-US"/>
        </w:rPr>
        <w:t>com</w:t>
      </w:r>
      <w:r>
        <w:rPr>
          <w:sz w:val="28"/>
          <w:szCs w:val="28"/>
        </w:rPr>
        <w:t xml:space="preserve">. </w:t>
      </w:r>
    </w:p>
    <w:p>
      <w:pPr>
        <w:pStyle w:val="5"/>
        <w:tabs>
          <w:tab w:val="left" w:pos="0"/>
        </w:tabs>
        <w:spacing w:line="276" w:lineRule="auto"/>
        <w:ind w:left="360"/>
        <w:rPr>
          <w:sz w:val="28"/>
          <w:szCs w:val="28"/>
        </w:rPr>
      </w:pPr>
      <w:r>
        <w:rPr>
          <w:sz w:val="28"/>
          <w:szCs w:val="28"/>
        </w:rPr>
        <w:t>Реєстрація учасників відкритого особистого чемпіонату України з шахів (класичні шахи) – півфінал серед чоловіків, здійснюється за місцем проведення змагання - до 20:00 в день приїзду, 21.09.2021 р.</w:t>
      </w:r>
    </w:p>
    <w:p>
      <w:pPr>
        <w:pStyle w:val="5"/>
        <w:tabs>
          <w:tab w:val="left" w:pos="0"/>
        </w:tabs>
        <w:spacing w:line="276" w:lineRule="auto"/>
        <w:ind w:left="360"/>
        <w:rPr>
          <w:sz w:val="28"/>
          <w:szCs w:val="28"/>
        </w:rPr>
      </w:pPr>
      <w:r>
        <w:rPr>
          <w:sz w:val="28"/>
          <w:szCs w:val="28"/>
        </w:rPr>
        <w:t>Реєстрація учасників відкритого особистого чемпіонату України з шахів</w:t>
      </w:r>
    </w:p>
    <w:p>
      <w:pPr>
        <w:pStyle w:val="5"/>
        <w:tabs>
          <w:tab w:val="left" w:pos="0"/>
        </w:tabs>
        <w:spacing w:line="276" w:lineRule="auto"/>
        <w:ind w:left="360"/>
        <w:rPr>
          <w:sz w:val="28"/>
          <w:szCs w:val="28"/>
        </w:rPr>
      </w:pPr>
      <w:r>
        <w:rPr>
          <w:sz w:val="28"/>
          <w:szCs w:val="28"/>
        </w:rPr>
        <w:t xml:space="preserve"> (швидка гра та бліц), здійснюється за місцем проведення змагання:</w:t>
      </w:r>
    </w:p>
    <w:p>
      <w:pPr>
        <w:pStyle w:val="5"/>
        <w:tabs>
          <w:tab w:val="left" w:pos="0"/>
        </w:tabs>
        <w:spacing w:line="276" w:lineRule="auto"/>
        <w:ind w:left="360"/>
        <w:rPr>
          <w:sz w:val="28"/>
          <w:szCs w:val="28"/>
        </w:rPr>
      </w:pPr>
      <w:r>
        <w:rPr>
          <w:sz w:val="28"/>
          <w:szCs w:val="28"/>
        </w:rPr>
        <w:t xml:space="preserve"> - </w:t>
      </w:r>
      <w:r>
        <w:rPr>
          <w:b/>
          <w:sz w:val="28"/>
          <w:szCs w:val="28"/>
        </w:rPr>
        <w:t>швидка гра</w:t>
      </w:r>
      <w:r>
        <w:rPr>
          <w:sz w:val="28"/>
          <w:szCs w:val="28"/>
        </w:rPr>
        <w:t xml:space="preserve"> ( 30.09.2021 р. 17:00-20:00, 01.10.2021 р. 9:00-10:30);</w:t>
      </w:r>
    </w:p>
    <w:p>
      <w:pPr>
        <w:pStyle w:val="5"/>
        <w:numPr>
          <w:ilvl w:val="0"/>
          <w:numId w:val="1"/>
        </w:numPr>
        <w:tabs>
          <w:tab w:val="left" w:pos="0"/>
        </w:tabs>
        <w:spacing w:line="276" w:lineRule="auto"/>
        <w:rPr>
          <w:sz w:val="28"/>
          <w:szCs w:val="28"/>
        </w:rPr>
      </w:pPr>
      <w:r>
        <w:rPr>
          <w:b/>
          <w:sz w:val="28"/>
          <w:szCs w:val="28"/>
        </w:rPr>
        <w:t>бліц</w:t>
      </w:r>
      <w:r>
        <w:rPr>
          <w:sz w:val="28"/>
          <w:szCs w:val="28"/>
        </w:rPr>
        <w:t xml:space="preserve"> ( 02.10.2021 р. 16:00-20:00, 03.10.2021 р. 9:00-10:30).</w:t>
      </w:r>
    </w:p>
    <w:p>
      <w:pPr>
        <w:pStyle w:val="5"/>
        <w:tabs>
          <w:tab w:val="left" w:pos="0"/>
        </w:tabs>
        <w:spacing w:line="276" w:lineRule="auto"/>
        <w:ind w:left="360"/>
        <w:rPr>
          <w:sz w:val="28"/>
          <w:szCs w:val="28"/>
        </w:rPr>
      </w:pPr>
      <w:r>
        <w:rPr>
          <w:sz w:val="28"/>
          <w:szCs w:val="28"/>
        </w:rPr>
        <w:t>Вимоги до допуску учасників для участі у змаганнях – у додатках .</w:t>
      </w:r>
    </w:p>
    <w:p>
      <w:pPr>
        <w:pStyle w:val="5"/>
        <w:tabs>
          <w:tab w:val="left" w:pos="0"/>
        </w:tabs>
        <w:spacing w:line="276" w:lineRule="auto"/>
        <w:ind w:left="360"/>
        <w:rPr>
          <w:sz w:val="28"/>
          <w:szCs w:val="28"/>
        </w:rPr>
      </w:pPr>
      <w:r>
        <w:rPr>
          <w:sz w:val="28"/>
          <w:szCs w:val="28"/>
        </w:rPr>
        <w:t>Всі учасники змагань повинні мати ксерокопію довідки про присвоєння ідентифікаційного номеру та ксерокопію паспорту ( або свідоцтва про народження).</w:t>
      </w:r>
    </w:p>
    <w:p>
      <w:pPr>
        <w:pStyle w:val="5"/>
        <w:tabs>
          <w:tab w:val="left" w:pos="0"/>
        </w:tabs>
        <w:spacing w:line="276" w:lineRule="auto"/>
        <w:ind w:left="360"/>
        <w:rPr>
          <w:color w:val="000000"/>
          <w:sz w:val="28"/>
          <w:szCs w:val="28"/>
        </w:rPr>
      </w:pPr>
      <w:r>
        <w:rPr>
          <w:sz w:val="28"/>
          <w:szCs w:val="28"/>
        </w:rPr>
        <w:t xml:space="preserve">З приводу замовлення проживання та харчування учасників і суддів змагань, інших організаційних питань звертатися до заступника турнірного директора змагань – Світлани ЛЮБЧЕНКО, контактний номер: </w:t>
      </w:r>
      <w:r>
        <w:rPr>
          <w:b/>
          <w:sz w:val="28"/>
          <w:szCs w:val="28"/>
        </w:rPr>
        <w:t xml:space="preserve">0678083518 </w:t>
      </w:r>
      <w:r>
        <w:rPr>
          <w:rFonts w:eastAsia="Calibri"/>
          <w:b/>
          <w:sz w:val="28"/>
          <w:szCs w:val="28"/>
        </w:rPr>
        <w:t>(</w:t>
      </w:r>
      <w:r>
        <w:rPr>
          <w:rFonts w:eastAsia="Calibri"/>
          <w:b/>
          <w:sz w:val="28"/>
          <w:szCs w:val="28"/>
          <w:lang w:val="en-US"/>
        </w:rPr>
        <w:t>Kyivstar</w:t>
      </w:r>
      <w:r>
        <w:rPr>
          <w:rFonts w:eastAsia="Calibri"/>
          <w:b/>
          <w:sz w:val="28"/>
          <w:szCs w:val="28"/>
        </w:rPr>
        <w:t>).</w:t>
      </w:r>
      <w:r>
        <w:rPr>
          <w:rStyle w:val="15"/>
          <w:b/>
          <w:color w:val="000000"/>
          <w:sz w:val="28"/>
          <w:szCs w:val="28"/>
        </w:rPr>
        <w:t xml:space="preserve"> </w:t>
      </w:r>
    </w:p>
    <w:p>
      <w:pPr>
        <w:pStyle w:val="5"/>
        <w:tabs>
          <w:tab w:val="left" w:pos="0"/>
        </w:tabs>
        <w:spacing w:line="276" w:lineRule="auto"/>
        <w:ind w:left="360"/>
        <w:rPr>
          <w:rFonts w:eastAsia="Calibri"/>
          <w:sz w:val="28"/>
          <w:szCs w:val="28"/>
          <w:lang w:eastAsia="en-US"/>
        </w:rPr>
      </w:pPr>
    </w:p>
    <w:p>
      <w:pPr>
        <w:pStyle w:val="5"/>
        <w:tabs>
          <w:tab w:val="left" w:pos="0"/>
        </w:tabs>
        <w:spacing w:line="276" w:lineRule="auto"/>
        <w:ind w:left="360"/>
        <w:jc w:val="center"/>
        <w:rPr>
          <w:rFonts w:eastAsia="Calibri"/>
          <w:b/>
          <w:sz w:val="28"/>
          <w:szCs w:val="28"/>
          <w:lang w:eastAsia="en-US"/>
        </w:rPr>
      </w:pPr>
      <w:r>
        <w:rPr>
          <w:rFonts w:eastAsia="Calibri"/>
          <w:b/>
          <w:sz w:val="28"/>
          <w:szCs w:val="28"/>
          <w:lang w:eastAsia="en-US"/>
        </w:rPr>
        <w:t>Запрошуємо на змагання з шахів на Полтавщині!!!</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746B96"/>
    <w:multiLevelType w:val="multilevel"/>
    <w:tmpl w:val="70746B96"/>
    <w:lvl w:ilvl="0" w:tentative="0">
      <w:start w:val="0"/>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E35"/>
    <w:rsid w:val="00013D81"/>
    <w:rsid w:val="0005378C"/>
    <w:rsid w:val="00087572"/>
    <w:rsid w:val="00091481"/>
    <w:rsid w:val="000D0CB6"/>
    <w:rsid w:val="000F052A"/>
    <w:rsid w:val="000F4611"/>
    <w:rsid w:val="00102B8D"/>
    <w:rsid w:val="00143719"/>
    <w:rsid w:val="001A6697"/>
    <w:rsid w:val="001E11F1"/>
    <w:rsid w:val="00245C59"/>
    <w:rsid w:val="002519DE"/>
    <w:rsid w:val="00297407"/>
    <w:rsid w:val="003859BD"/>
    <w:rsid w:val="003D2D99"/>
    <w:rsid w:val="003F767A"/>
    <w:rsid w:val="004546B9"/>
    <w:rsid w:val="00455CCC"/>
    <w:rsid w:val="00456656"/>
    <w:rsid w:val="004609CE"/>
    <w:rsid w:val="004B373D"/>
    <w:rsid w:val="004E6E76"/>
    <w:rsid w:val="005410B5"/>
    <w:rsid w:val="00544FA0"/>
    <w:rsid w:val="00570215"/>
    <w:rsid w:val="005849C8"/>
    <w:rsid w:val="005A2FCE"/>
    <w:rsid w:val="005C68E1"/>
    <w:rsid w:val="005D34D1"/>
    <w:rsid w:val="005D5895"/>
    <w:rsid w:val="00603B92"/>
    <w:rsid w:val="006219C4"/>
    <w:rsid w:val="0062756A"/>
    <w:rsid w:val="006A3245"/>
    <w:rsid w:val="006A5977"/>
    <w:rsid w:val="006E597F"/>
    <w:rsid w:val="007A6424"/>
    <w:rsid w:val="007C2076"/>
    <w:rsid w:val="00853C03"/>
    <w:rsid w:val="008B7DE3"/>
    <w:rsid w:val="009C172A"/>
    <w:rsid w:val="009F568B"/>
    <w:rsid w:val="00A032FF"/>
    <w:rsid w:val="00A30085"/>
    <w:rsid w:val="00AB51C2"/>
    <w:rsid w:val="00AF05C6"/>
    <w:rsid w:val="00B10159"/>
    <w:rsid w:val="00B2416D"/>
    <w:rsid w:val="00B81D0F"/>
    <w:rsid w:val="00BE6730"/>
    <w:rsid w:val="00BF2749"/>
    <w:rsid w:val="00C54AD7"/>
    <w:rsid w:val="00C55EB2"/>
    <w:rsid w:val="00CC11BE"/>
    <w:rsid w:val="00D32869"/>
    <w:rsid w:val="00D43AA2"/>
    <w:rsid w:val="00D80D53"/>
    <w:rsid w:val="00D87A45"/>
    <w:rsid w:val="00DA4E35"/>
    <w:rsid w:val="00E46517"/>
    <w:rsid w:val="00EC1A4D"/>
    <w:rsid w:val="00F13407"/>
    <w:rsid w:val="00F72605"/>
    <w:rsid w:val="00F8264C"/>
    <w:rsid w:val="00F92CDE"/>
    <w:rsid w:val="00FB6C0C"/>
    <w:rsid w:val="00FB718C"/>
    <w:rsid w:val="13383E0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ody Text"/>
    <w:basedOn w:val="1"/>
    <w:link w:val="12"/>
    <w:semiHidden/>
    <w:qFormat/>
    <w:uiPriority w:val="0"/>
    <w:pPr>
      <w:spacing w:after="0" w:line="240" w:lineRule="auto"/>
      <w:jc w:val="both"/>
    </w:pPr>
    <w:rPr>
      <w:rFonts w:ascii="Times New Roman" w:hAnsi="Times New Roman" w:eastAsia="Times New Roman" w:cs="Times New Roman"/>
      <w:sz w:val="24"/>
      <w:szCs w:val="20"/>
      <w:lang w:val="uk-UA" w:eastAsia="ru-RU"/>
    </w:rPr>
  </w:style>
  <w:style w:type="paragraph" w:styleId="6">
    <w:name w:val="Body Text Indent"/>
    <w:basedOn w:val="1"/>
    <w:link w:val="11"/>
    <w:semiHidden/>
    <w:uiPriority w:val="0"/>
    <w:pPr>
      <w:spacing w:after="0" w:line="240" w:lineRule="auto"/>
      <w:ind w:firstLine="397"/>
      <w:jc w:val="both"/>
    </w:pPr>
    <w:rPr>
      <w:rFonts w:ascii="Times New Roman" w:hAnsi="Times New Roman" w:eastAsia="Times New Roman" w:cs="Times New Roman"/>
      <w:color w:val="000000"/>
      <w:spacing w:val="2"/>
      <w:sz w:val="28"/>
      <w:szCs w:val="20"/>
      <w:lang w:val="uk-UA" w:eastAsia="ru-RU"/>
    </w:rPr>
  </w:style>
  <w:style w:type="character" w:styleId="7">
    <w:name w:val="Hyperlink"/>
    <w:basedOn w:val="3"/>
    <w:unhideWhenUsed/>
    <w:uiPriority w:val="99"/>
    <w:rPr>
      <w:color w:val="0000FF"/>
      <w:u w:val="single"/>
    </w:rPr>
  </w:style>
  <w:style w:type="character" w:customStyle="1" w:styleId="8">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9">
    <w:name w:val="apple-converted-space"/>
    <w:basedOn w:val="3"/>
    <w:qFormat/>
    <w:uiPriority w:val="0"/>
  </w:style>
  <w:style w:type="character" w:customStyle="1" w:styleId="10">
    <w:name w:val="Font Style16"/>
    <w:qFormat/>
    <w:uiPriority w:val="0"/>
    <w:rPr>
      <w:rFonts w:ascii="Times New Roman" w:hAnsi="Times New Roman" w:cs="Times New Roman"/>
      <w:sz w:val="20"/>
      <w:szCs w:val="20"/>
    </w:rPr>
  </w:style>
  <w:style w:type="character" w:customStyle="1" w:styleId="11">
    <w:name w:val="Основной текст с отступом Знак"/>
    <w:basedOn w:val="3"/>
    <w:link w:val="6"/>
    <w:semiHidden/>
    <w:uiPriority w:val="0"/>
    <w:rPr>
      <w:rFonts w:ascii="Times New Roman" w:hAnsi="Times New Roman" w:eastAsia="Times New Roman" w:cs="Times New Roman"/>
      <w:color w:val="000000"/>
      <w:spacing w:val="2"/>
      <w:sz w:val="28"/>
      <w:szCs w:val="20"/>
      <w:lang w:val="uk-UA" w:eastAsia="ru-RU"/>
    </w:rPr>
  </w:style>
  <w:style w:type="character" w:customStyle="1" w:styleId="12">
    <w:name w:val="Основной текст Знак"/>
    <w:basedOn w:val="3"/>
    <w:link w:val="5"/>
    <w:semiHidden/>
    <w:uiPriority w:val="0"/>
    <w:rPr>
      <w:rFonts w:ascii="Times New Roman" w:hAnsi="Times New Roman" w:eastAsia="Times New Roman" w:cs="Times New Roman"/>
      <w:sz w:val="24"/>
      <w:szCs w:val="20"/>
      <w:lang w:val="uk-UA" w:eastAsia="ru-RU"/>
    </w:rPr>
  </w:style>
  <w:style w:type="paragraph" w:customStyle="1" w:styleId="13">
    <w:name w:val="Style7"/>
    <w:basedOn w:val="1"/>
    <w:uiPriority w:val="0"/>
    <w:pPr>
      <w:widowControl w:val="0"/>
      <w:autoSpaceDE w:val="0"/>
      <w:autoSpaceDN w:val="0"/>
      <w:adjustRightInd w:val="0"/>
      <w:spacing w:after="0" w:line="226" w:lineRule="exact"/>
      <w:jc w:val="center"/>
    </w:pPr>
    <w:rPr>
      <w:rFonts w:ascii="Times New Roman" w:hAnsi="Times New Roman" w:eastAsia="Times New Roman" w:cs="Times New Roman"/>
      <w:sz w:val="24"/>
      <w:szCs w:val="24"/>
      <w:lang w:eastAsia="ru-RU"/>
    </w:rPr>
  </w:style>
  <w:style w:type="paragraph" w:customStyle="1" w:styleId="14">
    <w:name w:val="Style11"/>
    <w:basedOn w:val="1"/>
    <w:uiPriority w:val="0"/>
    <w:pPr>
      <w:widowControl w:val="0"/>
      <w:autoSpaceDE w:val="0"/>
      <w:autoSpaceDN w:val="0"/>
      <w:adjustRightInd w:val="0"/>
      <w:spacing w:after="0" w:line="224" w:lineRule="exact"/>
    </w:pPr>
    <w:rPr>
      <w:rFonts w:ascii="Times New Roman" w:hAnsi="Times New Roman" w:eastAsia="Times New Roman" w:cs="Times New Roman"/>
      <w:sz w:val="24"/>
      <w:szCs w:val="24"/>
      <w:lang w:eastAsia="ru-RU"/>
    </w:rPr>
  </w:style>
  <w:style w:type="character" w:customStyle="1" w:styleId="15">
    <w:name w:val="autocomplete__email"/>
    <w:basedOn w:val="3"/>
    <w:uiPriority w:val="0"/>
  </w:style>
  <w:style w:type="paragraph" w:styleId="1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957</Words>
  <Characters>5455</Characters>
  <Lines>45</Lines>
  <Paragraphs>12</Paragraphs>
  <TotalTime>434</TotalTime>
  <ScaleCrop>false</ScaleCrop>
  <LinksUpToDate>false</LinksUpToDate>
  <CharactersWithSpaces>6400</CharactersWithSpaces>
  <Application>WPS Office_11.2.0.10296_F1E327BC-269C-435d-A152-05C5408002CA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2016-09-24T04:11:00Z</dcterms:created>
  <dc:creator>Grigory</dc:creator>
  <cp:lastModifiedBy>LVA</cp:lastModifiedBy>
  <dcterms:modified xsi:type="dcterms:W3CDTF">2021-09-17T12:51:03Z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1033-11.2.0.10296</vt:lpwstr>
  </property>
  <property fmtid="{D5CDD505-2E9C-101B-9397-08002B2CF9AE}" pid="3" name="ICV">
    <vt:lpwstr>249E2297ABD241DB8B606BE6CD7357AE</vt:lpwstr>
  </property>
</Properties>
</file>